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2" w:rsidRDefault="007F1122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</w:p>
    <w:p w:rsidR="00D95C5B" w:rsidRDefault="007F1122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  <w:r>
        <w:rPr>
          <w:rFonts w:asciiTheme="minorHAnsi" w:hAnsiTheme="minorHAnsi"/>
          <w:w w:val="100"/>
          <w:sz w:val="21"/>
          <w:szCs w:val="21"/>
        </w:rPr>
        <w:t xml:space="preserve">The IAIA Young Professionals Bursary waives the annual conference registration fee for up to 15 recipients each year.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The completed application form plus </w:t>
      </w:r>
      <w:r w:rsidR="003A5AD5">
        <w:rPr>
          <w:rFonts w:asciiTheme="minorHAnsi" w:hAnsiTheme="minorHAnsi"/>
          <w:w w:val="100"/>
          <w:sz w:val="21"/>
          <w:szCs w:val="21"/>
        </w:rPr>
        <w:t>resume/CV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</w:t>
      </w:r>
      <w:r>
        <w:rPr>
          <w:rFonts w:asciiTheme="minorHAnsi" w:hAnsiTheme="minorHAnsi"/>
          <w:w w:val="100"/>
          <w:sz w:val="21"/>
          <w:szCs w:val="21"/>
        </w:rPr>
        <w:t>must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be submitted via email </w:t>
      </w:r>
      <w:r w:rsidR="0047426D">
        <w:rPr>
          <w:rFonts w:asciiTheme="minorHAnsi" w:hAnsiTheme="minorHAnsi"/>
          <w:w w:val="100"/>
          <w:sz w:val="21"/>
          <w:szCs w:val="21"/>
        </w:rPr>
        <w:t>(see instructions in Section E below)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 later than </w:t>
      </w:r>
      <w:r>
        <w:rPr>
          <w:rFonts w:asciiTheme="minorHAnsi" w:hAnsiTheme="minorHAnsi"/>
          <w:b/>
          <w:w w:val="100"/>
          <w:sz w:val="21"/>
          <w:szCs w:val="21"/>
        </w:rPr>
        <w:t>15 February 2016</w:t>
      </w:r>
      <w:r w:rsidR="001A02F4">
        <w:rPr>
          <w:rFonts w:asciiTheme="minorHAnsi" w:hAnsiTheme="minorHAnsi"/>
          <w:w w:val="100"/>
          <w:sz w:val="21"/>
          <w:szCs w:val="21"/>
        </w:rPr>
        <w:t xml:space="preserve">.  </w:t>
      </w:r>
    </w:p>
    <w:p w:rsidR="00D95C5B" w:rsidRPr="00D95C5B" w:rsidRDefault="00D95C5B" w:rsidP="00D95C5B">
      <w:pPr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"/>
        <w:gridCol w:w="2160"/>
        <w:gridCol w:w="1530"/>
        <w:gridCol w:w="90"/>
        <w:gridCol w:w="1170"/>
        <w:gridCol w:w="270"/>
        <w:gridCol w:w="1620"/>
        <w:gridCol w:w="450"/>
        <w:gridCol w:w="900"/>
      </w:tblGrid>
      <w:tr w:rsidR="00D95C5B" w:rsidRPr="00D95C5B" w:rsidTr="001A02F4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7F1122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A.  Contact Information</w:t>
            </w:r>
          </w:p>
        </w:tc>
      </w:tr>
      <w:tr w:rsidR="00D95C5B" w:rsidRPr="00D95C5B" w:rsidTr="001A02F4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bookmarkStart w:id="0" w:name="Text1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111394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1394" w:rsidRPr="00111394">
              <w:rPr>
                <w:rFonts w:asciiTheme="minorHAnsi" w:hAnsiTheme="minorHAnsi"/>
                <w:sz w:val="20"/>
                <w:szCs w:val="20"/>
              </w:rPr>
              <w:t>     </w:t>
            </w:r>
            <w:r w:rsidR="001441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Last/Surname:</w:t>
            </w:r>
          </w:p>
        </w:tc>
        <w:bookmarkStart w:id="1" w:name="Text2"/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3AF2" w:rsidRPr="00D95C5B" w:rsidTr="00393AF2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D95C5B" w:rsidRDefault="00393AF2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393AF2" w:rsidRDefault="0019738F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93AF2">
              <w:rPr>
                <w:rFonts w:asciiTheme="minorHAnsi" w:hAnsiTheme="minorHAnsi"/>
                <w:sz w:val="20"/>
                <w:szCs w:val="20"/>
              </w:rPr>
              <w:t xml:space="preserve">Are you a current member of IAIA International? </w:t>
            </w:r>
          </w:p>
        </w:tc>
      </w:tr>
      <w:tr w:rsidR="00E33DFE" w:rsidRPr="00D95C5B" w:rsidTr="00E33DFE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Pr="00D95C5B" w:rsidRDefault="00E33DFE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Are you a current member of an IAIA Affiliate?  Affiliate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95C5B" w:rsidRPr="00D95C5B" w:rsidRDefault="00D95C5B" w:rsidP="00D95C5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B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Required Qualifications</w:t>
            </w:r>
          </w:p>
        </w:tc>
      </w:tr>
      <w:tr w:rsidR="00D95C5B" w:rsidRPr="00D95C5B" w:rsidTr="001A02F4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CAACB7" wp14:editId="1F50D5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387350</wp:posOffset>
                      </wp:positionV>
                      <wp:extent cx="3048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7C5" w:rsidRPr="007677C5" w:rsidRDefault="007677C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77C5">
                                    <w:rPr>
                                      <w:rFonts w:asciiTheme="minorHAnsi" w:hAnsiTheme="minorHAnsi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0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+CsQ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" filled="f" stroked="f">
                      <v:textbox>
                        <w:txbxContent>
                          <w:p w:rsidR="007677C5" w:rsidRPr="007677C5" w:rsidRDefault="007677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677C5"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Successful applicants must meet the following requirements. To confirm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you qualify for this scholarship, please respond to these statements: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EXAMPLE: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Tick the box to indicate whether the statement applies to you.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B4143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never attended an IAIA annual conference. 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7F1122" w:rsidP="007F112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3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years of age or younger at the time of application.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F9271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7F1122">
              <w:rPr>
                <w:rFonts w:asciiTheme="minorHAnsi" w:hAnsiTheme="minorHAnsi"/>
                <w:sz w:val="20"/>
                <w:szCs w:val="20"/>
              </w:rPr>
              <w:t xml:space="preserve">am employed </w:t>
            </w:r>
            <w:r w:rsidR="007F1122" w:rsidRPr="007F1122">
              <w:rPr>
                <w:rFonts w:asciiTheme="minorHAnsi" w:hAnsiTheme="minorHAnsi"/>
                <w:sz w:val="20"/>
                <w:szCs w:val="20"/>
              </w:rPr>
              <w:t>in the field of impact assessment at the time of application</w:t>
            </w:r>
            <w:r w:rsidR="007F11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bookmarkStart w:id="5" w:name="_GoBack"/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7F1122" w:rsidP="00F92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>living and working in a country listed under the</w:t>
            </w:r>
            <w:r w:rsidR="003701AB">
              <w:rPr>
                <w:rFonts w:asciiTheme="minorHAnsi" w:hAnsiTheme="minorHAnsi"/>
                <w:sz w:val="20"/>
                <w:szCs w:val="20"/>
              </w:rPr>
              <w:t xml:space="preserve"> World Bank’s GNI categories of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low-income economies, lower-middle-income economies, and upper-middle-income economies.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fluent in English.</w:t>
            </w:r>
          </w:p>
        </w:tc>
      </w:tr>
    </w:tbl>
    <w:p w:rsidR="0056319C" w:rsidRPr="00D95C5B" w:rsidRDefault="0056319C" w:rsidP="0056319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6319C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319C" w:rsidRPr="00D95C5B" w:rsidRDefault="0056319C" w:rsidP="007F1122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C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 w:rsidR="007F1122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Statements</w:t>
            </w:r>
          </w:p>
        </w:tc>
      </w:tr>
      <w:tr w:rsidR="0056319C" w:rsidRPr="00D95C5B" w:rsidTr="007F1122">
        <w:trPr>
          <w:trHeight w:val="88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9C" w:rsidRPr="0056319C" w:rsidRDefault="007F1122" w:rsidP="007F1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Please write a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short statement (</w:t>
            </w:r>
            <w:r>
              <w:rPr>
                <w:rFonts w:asciiTheme="minorHAnsi" w:hAnsiTheme="minorHAnsi"/>
                <w:sz w:val="20"/>
                <w:szCs w:val="20"/>
              </w:rPr>
              <w:t>no more than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250 words) describing how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meet the applicant criteria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>your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current work in the field of impact assessment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122" w:rsidRPr="0056319C" w:rsidTr="007F1122">
        <w:trPr>
          <w:trHeight w:val="40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F1122" w:rsidRPr="0056319C" w:rsidRDefault="00144168" w:rsidP="001113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1122" w:rsidRPr="0056319C" w:rsidTr="00F9271C">
        <w:trPr>
          <w:trHeight w:val="9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122" w:rsidRPr="0056319C" w:rsidRDefault="007F1122" w:rsidP="00F92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 Please write a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short statement (</w:t>
            </w:r>
            <w:r>
              <w:rPr>
                <w:rFonts w:asciiTheme="minorHAnsi" w:hAnsiTheme="minorHAnsi"/>
                <w:sz w:val="20"/>
                <w:szCs w:val="20"/>
              </w:rPr>
              <w:t>no more than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250 words) describing how attending the IAIA conference will benefit </w:t>
            </w:r>
            <w:r>
              <w:rPr>
                <w:rFonts w:asciiTheme="minorHAnsi" w:hAnsiTheme="minorHAnsi"/>
                <w:sz w:val="20"/>
                <w:szCs w:val="20"/>
              </w:rPr>
              <w:t>your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professional development and what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will do to share </w:t>
            </w:r>
            <w:r>
              <w:rPr>
                <w:rFonts w:asciiTheme="minorHAnsi" w:hAnsiTheme="minorHAnsi"/>
                <w:sz w:val="20"/>
                <w:szCs w:val="20"/>
              </w:rPr>
              <w:t>your IAIA16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experiences when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return to work (presentation, blog, newsletter article, etc.)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122" w:rsidRPr="00D95C5B" w:rsidTr="007F1122">
        <w:trPr>
          <w:trHeight w:val="3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F1122" w:rsidRPr="007F1122" w:rsidRDefault="00111394" w:rsidP="001113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10864" w:rsidRPr="00D95C5B" w:rsidRDefault="00910864" w:rsidP="00D95C5B">
      <w:pPr>
        <w:rPr>
          <w:sz w:val="20"/>
          <w:szCs w:val="20"/>
        </w:rPr>
      </w:pPr>
    </w:p>
    <w:p w:rsidR="00910864" w:rsidRPr="00D95C5B" w:rsidRDefault="00910864" w:rsidP="0091086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shd w:val="clear" w:color="auto" w:fill="C0C0C0"/>
          </w:tcPr>
          <w:p w:rsidR="00D95C5B" w:rsidRPr="00D95C5B" w:rsidRDefault="001A02F4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D</w:t>
            </w:r>
            <w:r w:rsidR="00D95C5B"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.  A</w:t>
            </w:r>
            <w:r w:rsidR="0047426D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dditional Application Component</w:t>
            </w:r>
          </w:p>
        </w:tc>
      </w:tr>
      <w:tr w:rsidR="00D95C5B" w:rsidRPr="00D95C5B" w:rsidTr="001A02F4">
        <w:trPr>
          <w:trHeight w:val="396"/>
        </w:trPr>
        <w:tc>
          <w:tcPr>
            <w:tcW w:w="9720" w:type="dxa"/>
            <w:gridSpan w:val="2"/>
            <w:vAlign w:val="center"/>
          </w:tcPr>
          <w:p w:rsidR="00D95C5B" w:rsidRPr="00D95C5B" w:rsidRDefault="00D95C5B" w:rsidP="004742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The following attachment must be included with your application</w:t>
            </w: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19"/>
                <w:szCs w:val="19"/>
              </w:rPr>
              <w:t>(incomplete applications will not be processed):</w:t>
            </w:r>
          </w:p>
        </w:tc>
      </w:tr>
      <w:tr w:rsidR="00D95C5B" w:rsidRPr="00D95C5B" w:rsidTr="00F9271C">
        <w:trPr>
          <w:trHeight w:val="187"/>
        </w:trPr>
        <w:tc>
          <w:tcPr>
            <w:tcW w:w="754" w:type="dxa"/>
            <w:vAlign w:val="center"/>
          </w:tcPr>
          <w:p w:rsidR="00D95C5B" w:rsidRPr="00D95C5B" w:rsidRDefault="00D95C5B" w:rsidP="00F927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5AAB">
              <w:rPr>
                <w:rFonts w:asciiTheme="minorHAnsi" w:hAnsiTheme="minorHAnsi"/>
                <w:sz w:val="20"/>
                <w:szCs w:val="20"/>
              </w:rPr>
            </w:r>
            <w:r w:rsidR="009E5A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F927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A resume/CV showing </w:t>
            </w:r>
            <w:r w:rsidR="007F1122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r w:rsidR="007F1122" w:rsidRPr="007F1122">
              <w:rPr>
                <w:rFonts w:asciiTheme="minorHAnsi" w:hAnsiTheme="minorHAnsi"/>
                <w:sz w:val="20"/>
                <w:szCs w:val="20"/>
              </w:rPr>
              <w:t xml:space="preserve">current and previous employment </w:t>
            </w:r>
            <w:r w:rsidR="007F1122" w:rsidRPr="007F1122">
              <w:rPr>
                <w:rFonts w:asciiTheme="minorHAnsi" w:hAnsiTheme="minorHAnsi"/>
                <w:sz w:val="20"/>
                <w:szCs w:val="20"/>
                <w:u w:val="single"/>
              </w:rPr>
              <w:t>as it relates to the field of impact assessment</w:t>
            </w:r>
          </w:p>
        </w:tc>
      </w:tr>
    </w:tbl>
    <w:p w:rsidR="007677C5" w:rsidRDefault="007677C5" w:rsidP="003F2A7D">
      <w:pPr>
        <w:ind w:left="360"/>
        <w:rPr>
          <w:rFonts w:asciiTheme="minorHAnsi" w:hAnsiTheme="minorHAnsi"/>
          <w:sz w:val="20"/>
          <w:szCs w:val="20"/>
        </w:rPr>
      </w:pPr>
    </w:p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A02F4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02F4" w:rsidRPr="00D95C5B" w:rsidRDefault="001A02F4" w:rsidP="001A02F4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E.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Submit Application</w:t>
            </w:r>
          </w:p>
        </w:tc>
      </w:tr>
      <w:tr w:rsidR="001A02F4" w:rsidRPr="00D95C5B" w:rsidTr="001A02F4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2F4" w:rsidRPr="001A02F4" w:rsidRDefault="001A02F4" w:rsidP="003A5AD5">
            <w:pPr>
              <w:rPr>
                <w:rFonts w:asciiTheme="minorHAnsi" w:hAnsiTheme="minorHAnsi"/>
                <w:sz w:val="20"/>
                <w:szCs w:val="20"/>
              </w:rPr>
            </w:pPr>
            <w:r w:rsidRPr="001A02F4">
              <w:rPr>
                <w:rFonts w:asciiTheme="minorHAnsi" w:hAnsiTheme="minorHAnsi"/>
                <w:sz w:val="20"/>
                <w:szCs w:val="20"/>
              </w:rPr>
              <w:t xml:space="preserve">The completed application form plus </w:t>
            </w:r>
            <w:r w:rsidR="003A5AD5">
              <w:rPr>
                <w:rFonts w:asciiTheme="minorHAnsi" w:hAnsiTheme="minorHAnsi"/>
                <w:sz w:val="20"/>
                <w:szCs w:val="20"/>
              </w:rPr>
              <w:t xml:space="preserve">resume/CV </w:t>
            </w:r>
            <w:r w:rsidR="0047426D">
              <w:rPr>
                <w:rFonts w:asciiTheme="minorHAnsi" w:hAnsiTheme="minorHAnsi"/>
                <w:sz w:val="20"/>
                <w:szCs w:val="20"/>
              </w:rPr>
              <w:t>must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 be submitted via email to </w:t>
            </w:r>
            <w:hyperlink r:id="rId9" w:history="1">
              <w:r w:rsidRPr="001A0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info@iaia.org</w:t>
              </w:r>
            </w:hyperlink>
            <w:r w:rsidRPr="001A02F4">
              <w:rPr>
                <w:rFonts w:asciiTheme="minorHAnsi" w:hAnsiTheme="minorHAnsi"/>
                <w:sz w:val="20"/>
                <w:szCs w:val="20"/>
              </w:rPr>
              <w:t xml:space="preserve"> no later than </w:t>
            </w:r>
            <w:r w:rsidR="0047426D">
              <w:rPr>
                <w:rFonts w:asciiTheme="minorHAnsi" w:hAnsiTheme="minorHAnsi"/>
                <w:b/>
                <w:sz w:val="20"/>
                <w:szCs w:val="20"/>
              </w:rPr>
              <w:t>15 February 2016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>.  Please list “</w:t>
            </w:r>
            <w:r w:rsidR="0047426D">
              <w:rPr>
                <w:rFonts w:asciiTheme="minorHAnsi" w:hAnsiTheme="minorHAnsi"/>
                <w:sz w:val="20"/>
                <w:szCs w:val="20"/>
              </w:rPr>
              <w:t>Young Professionals Bursary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” as the subject line of your message and </w:t>
            </w:r>
            <w:r>
              <w:rPr>
                <w:rFonts w:asciiTheme="minorHAnsi" w:hAnsiTheme="minorHAnsi"/>
                <w:sz w:val="20"/>
                <w:szCs w:val="20"/>
              </w:rPr>
              <w:t>attach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 all required components </w:t>
            </w:r>
            <w:r>
              <w:rPr>
                <w:rFonts w:asciiTheme="minorHAnsi" w:hAnsiTheme="minorHAnsi"/>
                <w:sz w:val="20"/>
                <w:szCs w:val="20"/>
              </w:rPr>
              <w:t>to one message.</w:t>
            </w:r>
          </w:p>
        </w:tc>
      </w:tr>
    </w:tbl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D3F8E" w:rsidRPr="007677C5" w:rsidRDefault="009D3F8E" w:rsidP="001A02F4">
      <w:pPr>
        <w:pStyle w:val="ListParagraph"/>
        <w:ind w:left="450"/>
        <w:rPr>
          <w:sz w:val="20"/>
          <w:szCs w:val="20"/>
        </w:rPr>
      </w:pPr>
    </w:p>
    <w:sectPr w:rsidR="009D3F8E" w:rsidRPr="007677C5" w:rsidSect="00D95C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AB" w:rsidRDefault="009E5AAB" w:rsidP="00115C9B">
      <w:r>
        <w:separator/>
      </w:r>
    </w:p>
  </w:endnote>
  <w:endnote w:type="continuationSeparator" w:id="0">
    <w:p w:rsidR="009E5AAB" w:rsidRDefault="009E5AAB" w:rsidP="001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altName w:val="System Font Heavy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9B" w:rsidRPr="00115C9B" w:rsidRDefault="00911B68" w:rsidP="00115C9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6EC706" wp14:editId="74D60C84">
          <wp:simplePos x="0" y="0"/>
          <wp:positionH relativeFrom="column">
            <wp:posOffset>-20954</wp:posOffset>
          </wp:positionH>
          <wp:positionV relativeFrom="paragraph">
            <wp:posOffset>27940</wp:posOffset>
          </wp:positionV>
          <wp:extent cx="5895975" cy="428625"/>
          <wp:effectExtent l="19050" t="0" r="0" b="0"/>
          <wp:wrapNone/>
          <wp:docPr id="10" name="Picture 9" descr="Letterhead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45" w:rsidRPr="00531DE1" w:rsidRDefault="00531DE1" w:rsidP="002C1F2E">
    <w:pPr>
      <w:pStyle w:val="Footer"/>
      <w:tabs>
        <w:tab w:val="clear" w:pos="4680"/>
        <w:tab w:val="clear" w:pos="9360"/>
        <w:tab w:val="right" w:pos="8784"/>
      </w:tabs>
      <w:rPr>
        <w:rFonts w:ascii="Franklin Gothic Medium Cond" w:hAnsi="Franklin Gothic Medium Cond"/>
        <w:sz w:val="16"/>
        <w:szCs w:val="16"/>
      </w:rPr>
    </w:pPr>
    <w:r w:rsidRPr="00531DE1">
      <w:rPr>
        <w:rFonts w:ascii="Franklin Gothic Medium Cond" w:hAnsi="Franklin Gothic Medium Cond"/>
        <w:noProof/>
        <w:sz w:val="16"/>
        <w:szCs w:val="16"/>
      </w:rPr>
      <w:t>1330</w:t>
    </w:r>
    <w:r w:rsidRPr="00531DE1">
      <w:rPr>
        <w:rFonts w:ascii="Franklin Gothic Medium Cond" w:hAnsi="Franklin Gothic Medium Cond"/>
        <w:sz w:val="16"/>
        <w:szCs w:val="16"/>
      </w:rPr>
      <w:t xml:space="preserve"> 23</w:t>
    </w:r>
    <w:r w:rsidRPr="00531DE1">
      <w:rPr>
        <w:rFonts w:ascii="Franklin Gothic Medium Cond" w:hAnsi="Franklin Gothic Medium Cond"/>
        <w:sz w:val="16"/>
        <w:szCs w:val="16"/>
        <w:vertAlign w:val="superscript"/>
      </w:rPr>
      <w:t>rd</w:t>
    </w:r>
    <w:r w:rsidRPr="00531DE1">
      <w:rPr>
        <w:rFonts w:ascii="Franklin Gothic Medium Cond" w:hAnsi="Franklin Gothic Medium Cond"/>
        <w:sz w:val="16"/>
        <w:szCs w:val="16"/>
      </w:rPr>
      <w:t xml:space="preserve"> Street South, Suite C, Fargo, ND  58103-</w:t>
    </w:r>
    <w:proofErr w:type="gramStart"/>
    <w:r w:rsidRPr="00531DE1">
      <w:rPr>
        <w:rFonts w:ascii="Franklin Gothic Medium Cond" w:hAnsi="Franklin Gothic Medium Cond"/>
        <w:sz w:val="16"/>
        <w:szCs w:val="16"/>
      </w:rPr>
      <w:t>3705  USA</w:t>
    </w:r>
    <w:proofErr w:type="gramEnd"/>
    <w:r w:rsidRPr="00531DE1">
      <w:rPr>
        <w:rFonts w:ascii="Franklin Gothic Medium Cond" w:hAnsi="Franklin Gothic Medium Cond"/>
        <w:sz w:val="16"/>
        <w:szCs w:val="16"/>
      </w:rPr>
      <w:t xml:space="preserve"> | Phone +1.701.297.7908 | Fax +1.701.297.7917 | </w:t>
    </w:r>
    <w:hyperlink r:id="rId1" w:history="1">
      <w:r w:rsidRPr="00531DE1">
        <w:rPr>
          <w:rStyle w:val="Hyperlink"/>
          <w:rFonts w:ascii="Franklin Gothic Medium Cond" w:hAnsi="Franklin Gothic Medium Cond"/>
          <w:color w:val="auto"/>
          <w:sz w:val="16"/>
          <w:szCs w:val="16"/>
          <w:u w:val="none"/>
        </w:rPr>
        <w:t>info@iaia.org</w:t>
      </w:r>
    </w:hyperlink>
    <w:r w:rsidRPr="00531DE1">
      <w:rPr>
        <w:rFonts w:ascii="Franklin Gothic Medium Cond" w:hAnsi="Franklin Gothic Medium Cond"/>
        <w:sz w:val="16"/>
        <w:szCs w:val="16"/>
      </w:rPr>
      <w:t xml:space="preserve"> | </w:t>
    </w:r>
    <w:r w:rsidRPr="00531DE1">
      <w:rPr>
        <w:rFonts w:ascii="Franklin Gothic Medium Cond" w:hAnsi="Franklin Gothic Medium Cond"/>
        <w:b/>
        <w:sz w:val="16"/>
        <w:szCs w:val="16"/>
      </w:rPr>
      <w:t>www.iaia.org</w:t>
    </w:r>
    <w:r w:rsidR="002C1F2E" w:rsidRPr="00531DE1">
      <w:rPr>
        <w:rFonts w:ascii="Franklin Gothic Medium Cond" w:hAnsi="Franklin Gothic Medium C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AB" w:rsidRDefault="009E5AAB" w:rsidP="00115C9B">
      <w:r>
        <w:separator/>
      </w:r>
    </w:p>
  </w:footnote>
  <w:footnote w:type="continuationSeparator" w:id="0">
    <w:p w:rsidR="009E5AAB" w:rsidRDefault="009E5AAB" w:rsidP="001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001"/>
      <w:docPartObj>
        <w:docPartGallery w:val="Page Numbers (Top of Page)"/>
        <w:docPartUnique/>
      </w:docPartObj>
    </w:sdtPr>
    <w:sdtEndPr/>
    <w:sdtContent>
      <w:p w:rsidR="00B77720" w:rsidRDefault="00B77720">
        <w:r>
          <w:t xml:space="preserve">Page </w:t>
        </w:r>
        <w:r w:rsidR="004D3120">
          <w:fldChar w:fldCharType="begin"/>
        </w:r>
        <w:r w:rsidR="004D3120">
          <w:instrText xml:space="preserve"> PAGE </w:instrText>
        </w:r>
        <w:r w:rsidR="004D3120">
          <w:fldChar w:fldCharType="separate"/>
        </w:r>
        <w:r w:rsidR="00FE50E5">
          <w:rPr>
            <w:noProof/>
          </w:rPr>
          <w:t>2</w:t>
        </w:r>
        <w:r w:rsidR="004D3120">
          <w:rPr>
            <w:noProof/>
          </w:rPr>
          <w:fldChar w:fldCharType="end"/>
        </w:r>
        <w:r>
          <w:t xml:space="preserve"> of </w:t>
        </w:r>
        <w:r w:rsidR="009E5AAB">
          <w:fldChar w:fldCharType="begin"/>
        </w:r>
        <w:r w:rsidR="009E5AAB">
          <w:instrText xml:space="preserve"> NUMPAGES  </w:instrText>
        </w:r>
        <w:r w:rsidR="009E5AAB">
          <w:fldChar w:fldCharType="separate"/>
        </w:r>
        <w:r w:rsidR="00FE50E5">
          <w:rPr>
            <w:noProof/>
          </w:rPr>
          <w:t>2</w:t>
        </w:r>
        <w:r w:rsidR="009E5AA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22" w:rsidRPr="007F1122" w:rsidRDefault="00730D1B" w:rsidP="009D3F8E">
    <w:pPr>
      <w:pStyle w:val="Header"/>
      <w:jc w:val="right"/>
      <w:rPr>
        <w:rFonts w:ascii="Myriad Pro" w:hAnsi="Myriad Pro"/>
        <w:b/>
        <w:sz w:val="30"/>
        <w:szCs w:val="30"/>
      </w:rPr>
    </w:pPr>
    <w:r w:rsidRPr="007F1122">
      <w:rPr>
        <w:rFonts w:ascii="Myriad Pro" w:hAnsi="Myriad Pro"/>
        <w:b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52AB0DE7" wp14:editId="07412A9E">
          <wp:simplePos x="0" y="0"/>
          <wp:positionH relativeFrom="column">
            <wp:posOffset>683895</wp:posOffset>
          </wp:positionH>
          <wp:positionV relativeFrom="paragraph">
            <wp:posOffset>-76200</wp:posOffset>
          </wp:positionV>
          <wp:extent cx="871220" cy="517525"/>
          <wp:effectExtent l="19050" t="0" r="5080" b="0"/>
          <wp:wrapThrough wrapText="bothSides">
            <wp:wrapPolygon edited="0">
              <wp:start x="-472" y="0"/>
              <wp:lineTo x="-472" y="18287"/>
              <wp:lineTo x="1417" y="20672"/>
              <wp:lineTo x="5668" y="20672"/>
              <wp:lineTo x="8029" y="20672"/>
              <wp:lineTo x="19837" y="20672"/>
              <wp:lineTo x="21726" y="19877"/>
              <wp:lineTo x="21726" y="12721"/>
              <wp:lineTo x="18892" y="1590"/>
              <wp:lineTo x="18420" y="0"/>
              <wp:lineTo x="-472" y="0"/>
            </wp:wrapPolygon>
          </wp:wrapThrough>
          <wp:docPr id="16" name="Picture 10" descr="IAIA Logo with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A Logo with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A6" w:rsidRPr="007F1122">
      <w:rPr>
        <w:rFonts w:ascii="Myriad Pro" w:hAnsi="Myriad Pro"/>
        <w:b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6A0C9EC0" wp14:editId="0133242A">
          <wp:simplePos x="0" y="0"/>
          <wp:positionH relativeFrom="column">
            <wp:posOffset>-68580</wp:posOffset>
          </wp:positionH>
          <wp:positionV relativeFrom="paragraph">
            <wp:posOffset>-165735</wp:posOffset>
          </wp:positionV>
          <wp:extent cx="647700" cy="542925"/>
          <wp:effectExtent l="19050" t="0" r="0" b="0"/>
          <wp:wrapNone/>
          <wp:docPr id="1" name="Picture 0" descr="earth leaves arrow illustration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 leaves arrow illustration [Converted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122" w:rsidRPr="007F1122">
      <w:rPr>
        <w:rFonts w:ascii="Myriad Pro" w:hAnsi="Myriad Pro"/>
        <w:b/>
        <w:sz w:val="30"/>
        <w:szCs w:val="30"/>
      </w:rPr>
      <w:t>Young Professionals Bursary</w:t>
    </w:r>
  </w:p>
  <w:p w:rsidR="009D3F8E" w:rsidRPr="007F1122" w:rsidRDefault="009D3F8E" w:rsidP="009D3F8E">
    <w:pPr>
      <w:pStyle w:val="Header"/>
      <w:jc w:val="right"/>
      <w:rPr>
        <w:rFonts w:ascii="Myriad Pro" w:hAnsi="Myriad Pro"/>
        <w:sz w:val="30"/>
        <w:szCs w:val="30"/>
      </w:rPr>
    </w:pPr>
    <w:r w:rsidRPr="007F1122">
      <w:rPr>
        <w:rFonts w:ascii="Myriad Pro" w:hAnsi="Myriad Pro"/>
        <w:sz w:val="30"/>
        <w:szCs w:val="30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7F"/>
    <w:multiLevelType w:val="hybridMultilevel"/>
    <w:tmpl w:val="C0DC34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6C6F9F"/>
    <w:multiLevelType w:val="hybridMultilevel"/>
    <w:tmpl w:val="205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BB1"/>
    <w:multiLevelType w:val="hybridMultilevel"/>
    <w:tmpl w:val="487AF1F6"/>
    <w:lvl w:ilvl="0" w:tplc="FCE69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F"/>
    <w:rsid w:val="00000933"/>
    <w:rsid w:val="00012EAB"/>
    <w:rsid w:val="001016D8"/>
    <w:rsid w:val="00107436"/>
    <w:rsid w:val="00111394"/>
    <w:rsid w:val="00115C9B"/>
    <w:rsid w:val="00140AE9"/>
    <w:rsid w:val="00144168"/>
    <w:rsid w:val="00173CCF"/>
    <w:rsid w:val="0019738F"/>
    <w:rsid w:val="001A02F4"/>
    <w:rsid w:val="0028734F"/>
    <w:rsid w:val="00297740"/>
    <w:rsid w:val="002C1F2E"/>
    <w:rsid w:val="002E3E59"/>
    <w:rsid w:val="00314604"/>
    <w:rsid w:val="00323D1F"/>
    <w:rsid w:val="00344EBF"/>
    <w:rsid w:val="0034592B"/>
    <w:rsid w:val="003701AB"/>
    <w:rsid w:val="00383513"/>
    <w:rsid w:val="00386EEB"/>
    <w:rsid w:val="00393AF2"/>
    <w:rsid w:val="003A5AD5"/>
    <w:rsid w:val="003F2A7D"/>
    <w:rsid w:val="00441FEF"/>
    <w:rsid w:val="00442856"/>
    <w:rsid w:val="004474F7"/>
    <w:rsid w:val="0047426D"/>
    <w:rsid w:val="004A7821"/>
    <w:rsid w:val="004D3120"/>
    <w:rsid w:val="00531DE1"/>
    <w:rsid w:val="0056319C"/>
    <w:rsid w:val="0056401D"/>
    <w:rsid w:val="005D30F3"/>
    <w:rsid w:val="005D7D5E"/>
    <w:rsid w:val="00665D73"/>
    <w:rsid w:val="0067769E"/>
    <w:rsid w:val="0068009D"/>
    <w:rsid w:val="006B7A87"/>
    <w:rsid w:val="006C4A59"/>
    <w:rsid w:val="006C66A6"/>
    <w:rsid w:val="00730D1B"/>
    <w:rsid w:val="00735DE5"/>
    <w:rsid w:val="007677C5"/>
    <w:rsid w:val="00775356"/>
    <w:rsid w:val="00795E55"/>
    <w:rsid w:val="007A2972"/>
    <w:rsid w:val="007A4DFB"/>
    <w:rsid w:val="007E333F"/>
    <w:rsid w:val="007F1122"/>
    <w:rsid w:val="00812C98"/>
    <w:rsid w:val="008139B4"/>
    <w:rsid w:val="008966A4"/>
    <w:rsid w:val="008D428B"/>
    <w:rsid w:val="008F21F5"/>
    <w:rsid w:val="00910864"/>
    <w:rsid w:val="00911B68"/>
    <w:rsid w:val="00941120"/>
    <w:rsid w:val="009A6291"/>
    <w:rsid w:val="009D3F8E"/>
    <w:rsid w:val="009D6345"/>
    <w:rsid w:val="009E018D"/>
    <w:rsid w:val="009E5AAB"/>
    <w:rsid w:val="00A26F85"/>
    <w:rsid w:val="00A341FF"/>
    <w:rsid w:val="00A50755"/>
    <w:rsid w:val="00A72778"/>
    <w:rsid w:val="00A80273"/>
    <w:rsid w:val="00A83A54"/>
    <w:rsid w:val="00AC1A56"/>
    <w:rsid w:val="00AD3D44"/>
    <w:rsid w:val="00B075C3"/>
    <w:rsid w:val="00B227D0"/>
    <w:rsid w:val="00B41433"/>
    <w:rsid w:val="00B77720"/>
    <w:rsid w:val="00B928F3"/>
    <w:rsid w:val="00BB0BB6"/>
    <w:rsid w:val="00BE6308"/>
    <w:rsid w:val="00BF0B84"/>
    <w:rsid w:val="00C4327A"/>
    <w:rsid w:val="00C43871"/>
    <w:rsid w:val="00C45927"/>
    <w:rsid w:val="00C53DD1"/>
    <w:rsid w:val="00C53F5C"/>
    <w:rsid w:val="00C60B7D"/>
    <w:rsid w:val="00CE56DE"/>
    <w:rsid w:val="00CE71BC"/>
    <w:rsid w:val="00D1077A"/>
    <w:rsid w:val="00D36062"/>
    <w:rsid w:val="00D80B57"/>
    <w:rsid w:val="00D95C5B"/>
    <w:rsid w:val="00DF3D8B"/>
    <w:rsid w:val="00E30057"/>
    <w:rsid w:val="00E33DFE"/>
    <w:rsid w:val="00E5676E"/>
    <w:rsid w:val="00E61409"/>
    <w:rsid w:val="00E927AD"/>
    <w:rsid w:val="00EE3118"/>
    <w:rsid w:val="00F471F8"/>
    <w:rsid w:val="00F53D1E"/>
    <w:rsid w:val="00F82BE6"/>
    <w:rsid w:val="00F842AD"/>
    <w:rsid w:val="00F9271C"/>
    <w:rsid w:val="00FE2F7E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a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022D-685B-4052-B1C3-69E62FD1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Shelli - IAIA</cp:lastModifiedBy>
  <cp:revision>2</cp:revision>
  <cp:lastPrinted>2014-01-08T21:15:00Z</cp:lastPrinted>
  <dcterms:created xsi:type="dcterms:W3CDTF">2015-12-14T15:21:00Z</dcterms:created>
  <dcterms:modified xsi:type="dcterms:W3CDTF">2015-12-14T15:21:00Z</dcterms:modified>
</cp:coreProperties>
</file>