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5B" w:rsidRDefault="00C5505B" w:rsidP="00C5505B">
      <w:pPr>
        <w:spacing w:after="0"/>
        <w:jc w:val="both"/>
        <w:rPr>
          <w:b/>
          <w:sz w:val="24"/>
          <w:szCs w:val="24"/>
        </w:rPr>
      </w:pPr>
      <w:r>
        <w:rPr>
          <w:b/>
          <w:sz w:val="24"/>
          <w:szCs w:val="24"/>
        </w:rPr>
        <w:t>OIL AND GAS ACTIVITIES AND THE NIGERIAN ENVIRONMENT</w:t>
      </w:r>
    </w:p>
    <w:p w:rsidR="00C5505B" w:rsidRDefault="00C5505B" w:rsidP="00C5505B">
      <w:pPr>
        <w:spacing w:after="120"/>
        <w:rPr>
          <w:sz w:val="24"/>
          <w:szCs w:val="24"/>
        </w:rPr>
      </w:pPr>
      <w:r>
        <w:rPr>
          <w:sz w:val="24"/>
          <w:szCs w:val="24"/>
        </w:rPr>
        <w:t>by</w:t>
      </w:r>
    </w:p>
    <w:p w:rsidR="00C5505B" w:rsidRDefault="00C5505B" w:rsidP="00C5505B">
      <w:pPr>
        <w:spacing w:after="120"/>
        <w:rPr>
          <w:sz w:val="24"/>
          <w:szCs w:val="24"/>
        </w:rPr>
      </w:pPr>
      <w:r>
        <w:rPr>
          <w:sz w:val="24"/>
          <w:szCs w:val="24"/>
        </w:rPr>
        <w:t>Chizoba Chinweze, Gwen Abiola-Oloke, Ijeoma</w:t>
      </w:r>
      <w:r w:rsidR="00202E5E">
        <w:rPr>
          <w:sz w:val="24"/>
          <w:szCs w:val="24"/>
        </w:rPr>
        <w:t xml:space="preserve"> Onyeri</w:t>
      </w:r>
      <w:r>
        <w:rPr>
          <w:sz w:val="24"/>
          <w:szCs w:val="24"/>
        </w:rPr>
        <w:t xml:space="preserve"> and Chike Jideani</w:t>
      </w:r>
    </w:p>
    <w:p w:rsidR="00C5505B" w:rsidRDefault="00C5505B" w:rsidP="00C5505B">
      <w:pPr>
        <w:spacing w:before="120"/>
        <w:jc w:val="both"/>
        <w:rPr>
          <w:sz w:val="20"/>
          <w:szCs w:val="20"/>
        </w:rPr>
      </w:pPr>
      <w:r w:rsidRPr="007A4360">
        <w:rPr>
          <w:b/>
          <w:sz w:val="20"/>
          <w:szCs w:val="20"/>
        </w:rPr>
        <w:t xml:space="preserve">E-mail: </w:t>
      </w:r>
      <w:hyperlink r:id="rId7" w:history="1">
        <w:r w:rsidRPr="007A4360">
          <w:rPr>
            <w:rStyle w:val="Hyperlink"/>
            <w:b/>
            <w:sz w:val="20"/>
            <w:szCs w:val="20"/>
          </w:rPr>
          <w:t>ud2001ng@yahoo.com</w:t>
        </w:r>
      </w:hyperlink>
      <w:r>
        <w:rPr>
          <w:b/>
          <w:sz w:val="20"/>
          <w:szCs w:val="20"/>
        </w:rPr>
        <w:t>; T</w:t>
      </w:r>
      <w:r w:rsidRPr="007A4360">
        <w:rPr>
          <w:b/>
          <w:sz w:val="20"/>
          <w:szCs w:val="20"/>
        </w:rPr>
        <w:t xml:space="preserve">el: +2348033015717 Mailing Address: </w:t>
      </w:r>
      <w:r w:rsidRPr="007A4360">
        <w:rPr>
          <w:sz w:val="20"/>
          <w:szCs w:val="20"/>
        </w:rPr>
        <w:t xml:space="preserve">4A </w:t>
      </w:r>
      <w:smartTag w:uri="urn:schemas-microsoft-com:office:smarttags" w:element="country-region">
        <w:smartTag w:uri="urn:schemas-microsoft-com:office:smarttags" w:element="address">
          <w:smartTag w:uri="urn:schemas-microsoft-com:office:smarttags" w:element="Street">
            <w:r w:rsidRPr="007A4360">
              <w:rPr>
                <w:sz w:val="20"/>
                <w:szCs w:val="20"/>
              </w:rPr>
              <w:t>Maye Street</w:t>
            </w:r>
          </w:smartTag>
        </w:smartTag>
      </w:smartTag>
      <w:r w:rsidRPr="007A4360">
        <w:rPr>
          <w:sz w:val="20"/>
          <w:szCs w:val="20"/>
        </w:rPr>
        <w:t xml:space="preserve">, Off Montgomery Rd, Yaba, </w:t>
      </w:r>
      <w:smartTag w:uri="urn:schemas-microsoft-com:office:smarttags" w:element="place">
        <w:r w:rsidRPr="007A4360">
          <w:rPr>
            <w:sz w:val="20"/>
            <w:szCs w:val="20"/>
          </w:rPr>
          <w:t>Lagos</w:t>
        </w:r>
      </w:smartTag>
      <w:r w:rsidRPr="007A4360">
        <w:rPr>
          <w:sz w:val="20"/>
          <w:szCs w:val="20"/>
        </w:rPr>
        <w:t>, Nigeria</w:t>
      </w:r>
    </w:p>
    <w:p w:rsidR="0044031E" w:rsidRPr="007A4360" w:rsidRDefault="0044031E" w:rsidP="00C5505B">
      <w:pPr>
        <w:spacing w:before="120"/>
        <w:jc w:val="both"/>
        <w:rPr>
          <w:b/>
          <w:sz w:val="20"/>
          <w:szCs w:val="20"/>
        </w:rPr>
      </w:pPr>
      <w:r>
        <w:rPr>
          <w:sz w:val="20"/>
          <w:szCs w:val="20"/>
        </w:rPr>
        <w:t>Prepared for the IAIA12 Conference, Energy Future: The Role of Impact Assessment,</w:t>
      </w:r>
      <w:r w:rsidR="00650C48">
        <w:rPr>
          <w:sz w:val="20"/>
          <w:szCs w:val="20"/>
        </w:rPr>
        <w:t xml:space="preserve"> 27 May – 1 June, 2012, Porto, Portugal. Please do not cite without permission.</w:t>
      </w:r>
    </w:p>
    <w:p w:rsidR="00C5505B" w:rsidRDefault="00C5505B" w:rsidP="00C5505B">
      <w:pPr>
        <w:rPr>
          <w:b/>
          <w:sz w:val="24"/>
          <w:szCs w:val="24"/>
        </w:rPr>
      </w:pPr>
      <w:r w:rsidRPr="00767FA6">
        <w:rPr>
          <w:b/>
          <w:sz w:val="24"/>
          <w:szCs w:val="24"/>
        </w:rPr>
        <w:t>Abstract</w:t>
      </w:r>
    </w:p>
    <w:p w:rsidR="00C5505B" w:rsidRDefault="00C5505B" w:rsidP="00C5505B">
      <w:pPr>
        <w:spacing w:after="0"/>
        <w:jc w:val="both"/>
        <w:rPr>
          <w:sz w:val="24"/>
          <w:szCs w:val="24"/>
        </w:rPr>
      </w:pPr>
      <w:r>
        <w:rPr>
          <w:sz w:val="24"/>
          <w:szCs w:val="24"/>
        </w:rPr>
        <w:t xml:space="preserve">The discovery and mining of crude oil and natural gas deposits in Nigeria over the past four decades has immensely increase the wealth of the nation but not without its devastating environmental impacts. The industry operates hundreds of producing wells, gas plants, network of thousands of kilometers of pipelines criss-crossing the entire oil bearing zone to the flow stations and terminals. This bee-hive of industrial activities runs on a very fragile ecosystem; Africa largest/third world largest delta and </w:t>
      </w:r>
      <w:r w:rsidRPr="0008269C">
        <w:rPr>
          <w:sz w:val="24"/>
          <w:szCs w:val="24"/>
        </w:rPr>
        <w:t>one of the largest wetlands in the world</w:t>
      </w:r>
      <w:r>
        <w:rPr>
          <w:sz w:val="24"/>
          <w:szCs w:val="24"/>
        </w:rPr>
        <w:t xml:space="preserve">, </w:t>
      </w:r>
      <w:r w:rsidRPr="0008269C">
        <w:rPr>
          <w:sz w:val="24"/>
          <w:szCs w:val="24"/>
        </w:rPr>
        <w:t>with about 2,370sq km consisting of rivers, islands, creeks, swampy terrain and estuaries</w:t>
      </w:r>
      <w:r>
        <w:rPr>
          <w:sz w:val="24"/>
          <w:szCs w:val="24"/>
        </w:rPr>
        <w:t xml:space="preserve">. Its West/East Africa most extensive freshwater swamp forest, </w:t>
      </w:r>
      <w:r w:rsidRPr="0008269C">
        <w:rPr>
          <w:sz w:val="24"/>
          <w:szCs w:val="24"/>
        </w:rPr>
        <w:t>the stagnant swamps covers 8,600sqkm and the coastline spanning over 450km</w:t>
      </w:r>
      <w:r>
        <w:rPr>
          <w:sz w:val="24"/>
          <w:szCs w:val="24"/>
        </w:rPr>
        <w:t>.</w:t>
      </w:r>
    </w:p>
    <w:p w:rsidR="00C5505B" w:rsidRDefault="00C5505B" w:rsidP="00C5505B">
      <w:pPr>
        <w:spacing w:after="0"/>
        <w:jc w:val="both"/>
        <w:rPr>
          <w:sz w:val="24"/>
          <w:szCs w:val="24"/>
        </w:rPr>
      </w:pPr>
    </w:p>
    <w:p w:rsidR="00C5505B" w:rsidRDefault="00C5505B" w:rsidP="00C5505B">
      <w:pPr>
        <w:jc w:val="both"/>
        <w:rPr>
          <w:sz w:val="24"/>
          <w:szCs w:val="24"/>
        </w:rPr>
      </w:pPr>
      <w:r>
        <w:rPr>
          <w:sz w:val="24"/>
          <w:szCs w:val="24"/>
        </w:rPr>
        <w:t xml:space="preserve">Although there are sound legal framework for oil and gas operation in Nigeria, double standard and shifting commitment on the part of both the operating Oil Corporations and government has voided its implementation. This paper gives the history of oil industry activities in Nigeria, the perceived double standard of the industry on environmental issues, the impact of oil &amp; gas development on the rich biological diversity of the region and its socio-economic consequences. The paper further reviews the abject poverty of the oil/gas producing communities whose source of livelihoods; fisheries resources, agricultural soils/farmlands, forests, clean water, fresh air and housing are being destroyed due to environmental impacts of oil and gas industry activities subject to poor resource management and the resultant social stresses of conflicts. It also analyses the future of energy development in Nigeria. </w:t>
      </w:r>
    </w:p>
    <w:p w:rsidR="00C5505B" w:rsidRDefault="00C5505B" w:rsidP="00C5505B">
      <w:pPr>
        <w:spacing w:after="0"/>
        <w:jc w:val="both"/>
        <w:rPr>
          <w:b/>
          <w:sz w:val="24"/>
          <w:szCs w:val="24"/>
        </w:rPr>
      </w:pPr>
      <w:r>
        <w:rPr>
          <w:b/>
          <w:sz w:val="24"/>
          <w:szCs w:val="24"/>
        </w:rPr>
        <w:t>1.0</w:t>
      </w:r>
      <w:r>
        <w:rPr>
          <w:b/>
          <w:sz w:val="24"/>
          <w:szCs w:val="24"/>
        </w:rPr>
        <w:tab/>
        <w:t>Introduction</w:t>
      </w:r>
    </w:p>
    <w:p w:rsidR="002853EE" w:rsidRDefault="00C5505B" w:rsidP="00480673">
      <w:pPr>
        <w:jc w:val="both"/>
        <w:rPr>
          <w:rFonts w:ascii="Calibri" w:eastAsia="Calibri" w:hAnsi="Calibri" w:cs="Times New Roman"/>
        </w:rPr>
      </w:pPr>
      <w:r>
        <w:rPr>
          <w:sz w:val="24"/>
          <w:szCs w:val="24"/>
        </w:rPr>
        <w:t xml:space="preserve">The study area </w:t>
      </w:r>
      <w:r w:rsidRPr="0022093D">
        <w:rPr>
          <w:sz w:val="24"/>
          <w:szCs w:val="24"/>
        </w:rPr>
        <w:t xml:space="preserve">Nigeria is located </w:t>
      </w:r>
      <w:r w:rsidR="0077769E">
        <w:rPr>
          <w:sz w:val="24"/>
          <w:szCs w:val="24"/>
        </w:rPr>
        <w:t>with</w:t>
      </w:r>
      <w:r w:rsidRPr="0022093D">
        <w:rPr>
          <w:sz w:val="24"/>
          <w:szCs w:val="24"/>
        </w:rPr>
        <w:t xml:space="preserve">in the </w:t>
      </w:r>
      <w:r w:rsidR="0077769E">
        <w:rPr>
          <w:sz w:val="24"/>
          <w:szCs w:val="24"/>
        </w:rPr>
        <w:t>s</w:t>
      </w:r>
      <w:r w:rsidRPr="0022093D">
        <w:rPr>
          <w:sz w:val="24"/>
          <w:szCs w:val="24"/>
        </w:rPr>
        <w:t>ub-Sahara Africa</w:t>
      </w:r>
      <w:r w:rsidR="0077769E">
        <w:rPr>
          <w:sz w:val="24"/>
          <w:szCs w:val="24"/>
        </w:rPr>
        <w:t xml:space="preserve">n region </w:t>
      </w:r>
      <w:r w:rsidR="000A4372">
        <w:rPr>
          <w:sz w:val="24"/>
          <w:szCs w:val="24"/>
        </w:rPr>
        <w:t>with</w:t>
      </w:r>
      <w:r w:rsidRPr="0022093D">
        <w:rPr>
          <w:sz w:val="24"/>
          <w:szCs w:val="24"/>
        </w:rPr>
        <w:t xml:space="preserve"> geographic coordinates 4</w:t>
      </w:r>
      <w:r w:rsidRPr="0022093D">
        <w:rPr>
          <w:sz w:val="24"/>
          <w:szCs w:val="24"/>
          <w:vertAlign w:val="superscript"/>
        </w:rPr>
        <w:t>0</w:t>
      </w:r>
      <w:r w:rsidRPr="0022093D">
        <w:rPr>
          <w:sz w:val="24"/>
          <w:szCs w:val="24"/>
        </w:rPr>
        <w:t>N - 14</w:t>
      </w:r>
      <w:r w:rsidRPr="0022093D">
        <w:rPr>
          <w:sz w:val="24"/>
          <w:szCs w:val="24"/>
          <w:vertAlign w:val="superscript"/>
        </w:rPr>
        <w:t>0</w:t>
      </w:r>
      <w:r w:rsidRPr="0022093D">
        <w:rPr>
          <w:sz w:val="24"/>
          <w:szCs w:val="24"/>
        </w:rPr>
        <w:t>N and 3</w:t>
      </w:r>
      <w:r w:rsidRPr="0022093D">
        <w:rPr>
          <w:sz w:val="24"/>
          <w:szCs w:val="24"/>
          <w:vertAlign w:val="superscript"/>
        </w:rPr>
        <w:t>0</w:t>
      </w:r>
      <w:r w:rsidRPr="0022093D">
        <w:rPr>
          <w:sz w:val="24"/>
          <w:szCs w:val="24"/>
        </w:rPr>
        <w:t>E and 15</w:t>
      </w:r>
      <w:r w:rsidRPr="0022093D">
        <w:rPr>
          <w:sz w:val="24"/>
          <w:szCs w:val="24"/>
          <w:vertAlign w:val="superscript"/>
        </w:rPr>
        <w:t>0</w:t>
      </w:r>
      <w:r w:rsidR="000A4372">
        <w:rPr>
          <w:sz w:val="24"/>
          <w:szCs w:val="24"/>
        </w:rPr>
        <w:t>E and</w:t>
      </w:r>
      <w:r w:rsidRPr="0022093D">
        <w:rPr>
          <w:sz w:val="24"/>
          <w:szCs w:val="24"/>
        </w:rPr>
        <w:t xml:space="preserve"> a total area of 923,800 sq km which is about 14% land area of West Africa</w:t>
      </w:r>
      <w:r>
        <w:rPr>
          <w:sz w:val="24"/>
          <w:szCs w:val="24"/>
          <w:vertAlign w:val="superscript"/>
        </w:rPr>
        <w:t>1</w:t>
      </w:r>
      <w:r w:rsidRPr="0022093D">
        <w:rPr>
          <w:sz w:val="24"/>
          <w:szCs w:val="24"/>
        </w:rPr>
        <w:t>.</w:t>
      </w:r>
      <w:r w:rsidR="002853EE">
        <w:rPr>
          <w:sz w:val="24"/>
          <w:szCs w:val="24"/>
        </w:rPr>
        <w:t xml:space="preserve"> Nigeria shares </w:t>
      </w:r>
      <w:r w:rsidR="002853EE" w:rsidRPr="002853EE">
        <w:rPr>
          <w:rFonts w:ascii="Calibri" w:eastAsia="Calibri" w:hAnsi="Calibri" w:cs="Times New Roman"/>
          <w:sz w:val="24"/>
          <w:szCs w:val="24"/>
        </w:rPr>
        <w:t xml:space="preserve">boundaries with </w:t>
      </w:r>
      <w:r w:rsidR="002853EE">
        <w:rPr>
          <w:sz w:val="24"/>
          <w:szCs w:val="24"/>
        </w:rPr>
        <w:t>t</w:t>
      </w:r>
      <w:r w:rsidR="002853EE" w:rsidRPr="002853EE">
        <w:rPr>
          <w:rFonts w:ascii="Calibri" w:eastAsia="Calibri" w:hAnsi="Calibri" w:cs="Times New Roman"/>
          <w:sz w:val="24"/>
          <w:szCs w:val="24"/>
        </w:rPr>
        <w:t xml:space="preserve">he Republics of Benin </w:t>
      </w:r>
      <w:r w:rsidR="00480673">
        <w:rPr>
          <w:sz w:val="24"/>
          <w:szCs w:val="24"/>
        </w:rPr>
        <w:t>in the west, Cameroon in the east, Niger and Chad to</w:t>
      </w:r>
      <w:r w:rsidR="002853EE" w:rsidRPr="002853EE">
        <w:rPr>
          <w:rFonts w:ascii="Calibri" w:eastAsia="Calibri" w:hAnsi="Calibri" w:cs="Times New Roman"/>
          <w:sz w:val="24"/>
          <w:szCs w:val="24"/>
        </w:rPr>
        <w:t xml:space="preserve"> the</w:t>
      </w:r>
      <w:r w:rsidR="00480673">
        <w:rPr>
          <w:sz w:val="24"/>
          <w:szCs w:val="24"/>
        </w:rPr>
        <w:t xml:space="preserve"> north and the Gulf of Guinea to</w:t>
      </w:r>
      <w:r w:rsidR="002853EE" w:rsidRPr="002853EE">
        <w:rPr>
          <w:rFonts w:ascii="Calibri" w:eastAsia="Calibri" w:hAnsi="Calibri" w:cs="Times New Roman"/>
          <w:sz w:val="24"/>
          <w:szCs w:val="24"/>
        </w:rPr>
        <w:t xml:space="preserve"> the South.</w:t>
      </w:r>
    </w:p>
    <w:p w:rsidR="00C5505B" w:rsidRDefault="00C5505B" w:rsidP="00C5505B">
      <w:pPr>
        <w:spacing w:after="120"/>
        <w:jc w:val="both"/>
        <w:rPr>
          <w:sz w:val="24"/>
          <w:szCs w:val="24"/>
        </w:rPr>
      </w:pPr>
      <w:r w:rsidRPr="0022093D">
        <w:rPr>
          <w:rFonts w:ascii="Calibri" w:eastAsia="Calibri" w:hAnsi="Calibri" w:cs="Times New Roman"/>
          <w:sz w:val="24"/>
          <w:szCs w:val="24"/>
        </w:rPr>
        <w:t xml:space="preserve">The country is richly endowed with crude oil and natural gas </w:t>
      </w:r>
      <w:r w:rsidR="000A4372">
        <w:rPr>
          <w:rFonts w:ascii="Calibri" w:eastAsia="Calibri" w:hAnsi="Calibri" w:cs="Times New Roman"/>
          <w:sz w:val="24"/>
          <w:szCs w:val="24"/>
        </w:rPr>
        <w:t xml:space="preserve">deposits which are the </w:t>
      </w:r>
      <w:r w:rsidRPr="0022093D">
        <w:rPr>
          <w:rFonts w:ascii="Calibri" w:eastAsia="Calibri" w:hAnsi="Calibri" w:cs="Times New Roman"/>
          <w:sz w:val="24"/>
          <w:szCs w:val="24"/>
        </w:rPr>
        <w:t>main source</w:t>
      </w:r>
      <w:r w:rsidRPr="0022093D">
        <w:rPr>
          <w:sz w:val="24"/>
          <w:szCs w:val="24"/>
        </w:rPr>
        <w:t xml:space="preserve"> of energy and foreign exchange earnings.</w:t>
      </w:r>
    </w:p>
    <w:p w:rsidR="00C5505B" w:rsidRPr="0022093D" w:rsidRDefault="00A73B0D" w:rsidP="00C5505B">
      <w:pPr>
        <w:spacing w:after="120"/>
        <w:jc w:val="both"/>
        <w:rPr>
          <w:sz w:val="24"/>
          <w:szCs w:val="24"/>
        </w:rPr>
      </w:pPr>
      <w:r>
        <w:rPr>
          <w:sz w:val="24"/>
          <w:szCs w:val="24"/>
        </w:rPr>
        <w:lastRenderedPageBreak/>
        <w:t>The</w:t>
      </w:r>
      <w:r w:rsidR="00C5505B">
        <w:rPr>
          <w:sz w:val="24"/>
          <w:szCs w:val="24"/>
        </w:rPr>
        <w:t xml:space="preserve"> exploration</w:t>
      </w:r>
      <w:r>
        <w:rPr>
          <w:sz w:val="24"/>
          <w:szCs w:val="24"/>
        </w:rPr>
        <w:t xml:space="preserve"> of oil </w:t>
      </w:r>
      <w:r w:rsidR="00C5505B">
        <w:rPr>
          <w:sz w:val="24"/>
          <w:szCs w:val="24"/>
        </w:rPr>
        <w:t>in Nigeria started in 1908 with the discovery of deposits at Araromi area of the present Ondo State</w:t>
      </w:r>
      <w:r>
        <w:rPr>
          <w:sz w:val="24"/>
          <w:szCs w:val="24"/>
        </w:rPr>
        <w:t>, then later in 1956 at Olibiri by Shell-BP</w:t>
      </w:r>
      <w:r w:rsidR="00C5505B">
        <w:rPr>
          <w:sz w:val="24"/>
          <w:szCs w:val="24"/>
        </w:rPr>
        <w:t>.</w:t>
      </w:r>
      <w:r w:rsidR="006627C7">
        <w:rPr>
          <w:sz w:val="24"/>
          <w:szCs w:val="24"/>
        </w:rPr>
        <w:t xml:space="preserve"> Following this discovery</w:t>
      </w:r>
      <w:r w:rsidR="006627C7" w:rsidRPr="006627C7">
        <w:rPr>
          <w:sz w:val="24"/>
          <w:szCs w:val="24"/>
        </w:rPr>
        <w:t xml:space="preserve"> </w:t>
      </w:r>
      <w:r w:rsidR="006627C7" w:rsidRPr="00A73B0D">
        <w:rPr>
          <w:rFonts w:ascii="Calibri" w:eastAsia="Calibri" w:hAnsi="Calibri" w:cs="Times New Roman"/>
          <w:sz w:val="24"/>
          <w:szCs w:val="24"/>
        </w:rPr>
        <w:t>Nigeria joined the ranks of oil producers in 1958 when its first oil field came on stream</w:t>
      </w:r>
      <w:r w:rsidR="006627C7">
        <w:rPr>
          <w:sz w:val="24"/>
          <w:szCs w:val="24"/>
        </w:rPr>
        <w:t xml:space="preserve"> from Olibiri </w:t>
      </w:r>
      <w:r w:rsidR="002853EE">
        <w:rPr>
          <w:sz w:val="24"/>
          <w:szCs w:val="24"/>
        </w:rPr>
        <w:t>field</w:t>
      </w:r>
      <w:r w:rsidR="006627C7" w:rsidRPr="00A73B0D">
        <w:rPr>
          <w:rFonts w:ascii="Calibri" w:eastAsia="Calibri" w:hAnsi="Calibri" w:cs="Times New Roman"/>
          <w:sz w:val="24"/>
          <w:szCs w:val="24"/>
        </w:rPr>
        <w:t xml:space="preserve"> producing 5,100 bpd. After 1960, exploration rights in onshore and offshore areas adjoining the Niger Delta were extended to other foreign companies.</w:t>
      </w:r>
      <w:r w:rsidR="006627C7">
        <w:rPr>
          <w:sz w:val="24"/>
          <w:szCs w:val="24"/>
        </w:rPr>
        <w:t xml:space="preserve"> </w:t>
      </w:r>
      <w:r w:rsidR="006627C7" w:rsidRPr="00A73B0D">
        <w:rPr>
          <w:rFonts w:ascii="Calibri" w:eastAsia="Calibri" w:hAnsi="Calibri" w:cs="Times New Roman"/>
          <w:sz w:val="24"/>
          <w:szCs w:val="24"/>
        </w:rPr>
        <w:t>By the late sixties and early seventies, Nigeria had attained a production level of over 2 million barrels of crude oil a day.</w:t>
      </w:r>
      <w:r w:rsidR="00C5505B">
        <w:rPr>
          <w:sz w:val="24"/>
          <w:szCs w:val="24"/>
        </w:rPr>
        <w:t xml:space="preserve"> The oil and gas industry’s profile has grown to the point that presently there are over 400 production and storage facilities in the oil-bearing region</w:t>
      </w:r>
      <w:r w:rsidR="002853EE">
        <w:rPr>
          <w:sz w:val="24"/>
          <w:szCs w:val="24"/>
        </w:rPr>
        <w:t xml:space="preserve"> with a production capacity of about 3.5 million barrels per day</w:t>
      </w:r>
      <w:r w:rsidR="00C5505B">
        <w:rPr>
          <w:sz w:val="24"/>
          <w:szCs w:val="24"/>
        </w:rPr>
        <w:t>.</w:t>
      </w:r>
      <w:r w:rsidR="00C5505B" w:rsidRPr="0022093D">
        <w:rPr>
          <w:rFonts w:ascii="Calibri" w:eastAsia="Calibri" w:hAnsi="Calibri" w:cs="Times New Roman"/>
          <w:sz w:val="24"/>
          <w:szCs w:val="24"/>
        </w:rPr>
        <w:t xml:space="preserve"> These deposits are concentrated at the Niger Delta region</w:t>
      </w:r>
      <w:r w:rsidR="00C5505B">
        <w:rPr>
          <w:rFonts w:ascii="Calibri" w:eastAsia="Calibri" w:hAnsi="Calibri" w:cs="Times New Roman"/>
          <w:sz w:val="24"/>
          <w:szCs w:val="24"/>
        </w:rPr>
        <w:t xml:space="preserve"> of the country,</w:t>
      </w:r>
      <w:r w:rsidR="00C5505B" w:rsidRPr="0022093D">
        <w:rPr>
          <w:rFonts w:ascii="Calibri" w:eastAsia="Calibri" w:hAnsi="Calibri" w:cs="Times New Roman"/>
          <w:sz w:val="24"/>
          <w:szCs w:val="24"/>
        </w:rPr>
        <w:t xml:space="preserve"> which has attracted the presence of multinational oil/gas companies to the area</w:t>
      </w:r>
      <w:r w:rsidR="00C5505B" w:rsidRPr="0022093D">
        <w:rPr>
          <w:sz w:val="24"/>
          <w:szCs w:val="24"/>
        </w:rPr>
        <w:t xml:space="preserve">. </w:t>
      </w:r>
    </w:p>
    <w:p w:rsidR="00C5505B" w:rsidRPr="0008269C" w:rsidRDefault="00C5505B" w:rsidP="00650C48">
      <w:pPr>
        <w:spacing w:after="120"/>
        <w:jc w:val="both"/>
        <w:rPr>
          <w:sz w:val="24"/>
          <w:szCs w:val="24"/>
        </w:rPr>
      </w:pPr>
      <w:r w:rsidRPr="0008269C">
        <w:rPr>
          <w:sz w:val="24"/>
          <w:szCs w:val="24"/>
        </w:rPr>
        <w:t>Niger Delta</w:t>
      </w:r>
      <w:r>
        <w:rPr>
          <w:sz w:val="24"/>
          <w:szCs w:val="24"/>
        </w:rPr>
        <w:t xml:space="preserve"> region is described as one of the most fragile ecosystem in the world. It </w:t>
      </w:r>
      <w:r w:rsidRPr="0008269C">
        <w:rPr>
          <w:sz w:val="24"/>
          <w:szCs w:val="24"/>
        </w:rPr>
        <w:t xml:space="preserve">is Africa’s largest delta </w:t>
      </w:r>
      <w:r>
        <w:rPr>
          <w:sz w:val="24"/>
          <w:szCs w:val="24"/>
        </w:rPr>
        <w:t>and</w:t>
      </w:r>
      <w:r w:rsidRPr="0008269C">
        <w:rPr>
          <w:sz w:val="24"/>
          <w:szCs w:val="24"/>
        </w:rPr>
        <w:t xml:space="preserve"> the third world largest mangrove forest</w:t>
      </w:r>
      <w:r>
        <w:rPr>
          <w:sz w:val="24"/>
          <w:szCs w:val="24"/>
        </w:rPr>
        <w:t xml:space="preserve">. It is </w:t>
      </w:r>
      <w:r w:rsidRPr="0008269C">
        <w:rPr>
          <w:sz w:val="24"/>
          <w:szCs w:val="24"/>
        </w:rPr>
        <w:t>one of the largest wetlands in the world</w:t>
      </w:r>
      <w:r>
        <w:rPr>
          <w:sz w:val="24"/>
          <w:szCs w:val="24"/>
        </w:rPr>
        <w:t xml:space="preserve">, </w:t>
      </w:r>
      <w:r w:rsidRPr="0008269C">
        <w:rPr>
          <w:sz w:val="24"/>
          <w:szCs w:val="24"/>
        </w:rPr>
        <w:t xml:space="preserve">with about 2,370sq km consisting of rivers, islands, creeks, swampy terrain and estuaries; the stagnant swamps covers 8,600sqkm and the coastline spanning over 450km </w:t>
      </w:r>
      <w:r>
        <w:rPr>
          <w:sz w:val="24"/>
          <w:szCs w:val="24"/>
          <w:vertAlign w:val="superscript"/>
        </w:rPr>
        <w:t>2, 3</w:t>
      </w:r>
      <w:r>
        <w:rPr>
          <w:sz w:val="24"/>
          <w:szCs w:val="24"/>
        </w:rPr>
        <w:t xml:space="preserve">. </w:t>
      </w:r>
      <w:r w:rsidRPr="0008269C">
        <w:rPr>
          <w:sz w:val="24"/>
          <w:szCs w:val="24"/>
        </w:rPr>
        <w:t>The</w:t>
      </w:r>
      <w:r>
        <w:rPr>
          <w:sz w:val="24"/>
          <w:szCs w:val="24"/>
        </w:rPr>
        <w:t xml:space="preserve"> mangrove forest covers 54,000km</w:t>
      </w:r>
      <w:r w:rsidRPr="008056F8">
        <w:rPr>
          <w:sz w:val="24"/>
          <w:szCs w:val="24"/>
          <w:vertAlign w:val="superscript"/>
        </w:rPr>
        <w:t>2</w:t>
      </w:r>
      <w:r>
        <w:rPr>
          <w:sz w:val="24"/>
          <w:szCs w:val="24"/>
        </w:rPr>
        <w:t xml:space="preserve"> of the region, while the</w:t>
      </w:r>
      <w:r w:rsidRPr="0008269C">
        <w:rPr>
          <w:sz w:val="24"/>
          <w:szCs w:val="24"/>
        </w:rPr>
        <w:t xml:space="preserve"> landmass </w:t>
      </w:r>
      <w:r>
        <w:rPr>
          <w:sz w:val="24"/>
          <w:szCs w:val="24"/>
        </w:rPr>
        <w:t>is over 70,006kmsq.</w:t>
      </w:r>
    </w:p>
    <w:p w:rsidR="00C5505B" w:rsidRDefault="00C5505B" w:rsidP="00650C48">
      <w:pPr>
        <w:spacing w:after="120"/>
        <w:jc w:val="both"/>
        <w:rPr>
          <w:sz w:val="24"/>
          <w:szCs w:val="24"/>
        </w:rPr>
      </w:pPr>
      <w:r w:rsidRPr="0008269C">
        <w:rPr>
          <w:sz w:val="24"/>
          <w:szCs w:val="24"/>
        </w:rPr>
        <w:t>Niger Delta region is the most</w:t>
      </w:r>
      <w:r>
        <w:rPr>
          <w:sz w:val="24"/>
          <w:szCs w:val="24"/>
        </w:rPr>
        <w:t xml:space="preserve"> important ecological zone of economic and international significance</w:t>
      </w:r>
      <w:r w:rsidR="002B402D" w:rsidRPr="002B402D">
        <w:rPr>
          <w:sz w:val="24"/>
          <w:szCs w:val="24"/>
        </w:rPr>
        <w:t xml:space="preserve"> </w:t>
      </w:r>
      <w:r w:rsidR="002B402D">
        <w:rPr>
          <w:sz w:val="24"/>
          <w:szCs w:val="24"/>
        </w:rPr>
        <w:t>in Nigeria</w:t>
      </w:r>
      <w:r>
        <w:rPr>
          <w:sz w:val="24"/>
          <w:szCs w:val="24"/>
        </w:rPr>
        <w:t xml:space="preserve">. </w:t>
      </w:r>
      <w:r w:rsidR="002B402D">
        <w:rPr>
          <w:sz w:val="24"/>
          <w:szCs w:val="24"/>
        </w:rPr>
        <w:t>It has a rich biological diversity and the ecosystem supports numerous species of economic/ecological importance</w:t>
      </w:r>
      <w:r w:rsidR="00F159B9">
        <w:rPr>
          <w:sz w:val="24"/>
          <w:szCs w:val="24"/>
        </w:rPr>
        <w:t>; (it has the highest productivity of any known ecosystem and support important local and commercial fisheries e.g. sardines, bonga, shad, cat fishes, croakers, snappers, etc).</w:t>
      </w:r>
      <w:r w:rsidR="002B402D">
        <w:rPr>
          <w:sz w:val="24"/>
          <w:szCs w:val="24"/>
        </w:rPr>
        <w:t xml:space="preserve"> The region has</w:t>
      </w:r>
      <w:r w:rsidRPr="0008269C">
        <w:rPr>
          <w:sz w:val="24"/>
          <w:szCs w:val="24"/>
        </w:rPr>
        <w:t xml:space="preserve"> four (4) distinct ecological zones; coastal island zone, mangrove swamp zone, freshwater zone and rainforest zone</w:t>
      </w:r>
      <w:r>
        <w:rPr>
          <w:sz w:val="24"/>
          <w:szCs w:val="24"/>
          <w:vertAlign w:val="superscript"/>
        </w:rPr>
        <w:t>4</w:t>
      </w:r>
      <w:r w:rsidRPr="0008269C">
        <w:rPr>
          <w:sz w:val="24"/>
          <w:szCs w:val="24"/>
        </w:rPr>
        <w:t xml:space="preserve">. </w:t>
      </w:r>
      <w:r>
        <w:rPr>
          <w:sz w:val="24"/>
          <w:szCs w:val="24"/>
        </w:rPr>
        <w:t>The swaps (mangrove and freshwater) provide habitats for numerous plant and animal species, wildlife, migratory and resident organisms. The mangrove forest provides timber.</w:t>
      </w:r>
      <w:r w:rsidRPr="0008269C">
        <w:rPr>
          <w:sz w:val="24"/>
          <w:szCs w:val="24"/>
        </w:rPr>
        <w:t xml:space="preserve"> </w:t>
      </w:r>
    </w:p>
    <w:p w:rsidR="00C5505B" w:rsidRPr="0008269C" w:rsidRDefault="00C5505B" w:rsidP="00650C48">
      <w:pPr>
        <w:spacing w:after="120"/>
        <w:jc w:val="both"/>
        <w:rPr>
          <w:sz w:val="24"/>
          <w:szCs w:val="24"/>
        </w:rPr>
      </w:pPr>
      <w:r w:rsidRPr="0008269C">
        <w:rPr>
          <w:sz w:val="24"/>
          <w:szCs w:val="24"/>
        </w:rPr>
        <w:t xml:space="preserve">The ecology of the area is influenced by the tides of the Atlantic Ocean and flood regions of River Niger. The region which lies at the coastline of Nigeria has very low elevation with the possibility of inundation in the event of sea level rise due to climatic changes. </w:t>
      </w:r>
    </w:p>
    <w:p w:rsidR="00C5505B" w:rsidRDefault="00F159B9" w:rsidP="00650C48">
      <w:pPr>
        <w:spacing w:after="120"/>
        <w:jc w:val="both"/>
        <w:rPr>
          <w:sz w:val="24"/>
          <w:szCs w:val="24"/>
        </w:rPr>
      </w:pPr>
      <w:r>
        <w:rPr>
          <w:sz w:val="24"/>
          <w:szCs w:val="24"/>
        </w:rPr>
        <w:t>For p</w:t>
      </w:r>
      <w:r w:rsidR="00C5505B" w:rsidRPr="0008269C">
        <w:rPr>
          <w:sz w:val="24"/>
          <w:szCs w:val="24"/>
        </w:rPr>
        <w:t>olitically</w:t>
      </w:r>
      <w:r>
        <w:rPr>
          <w:sz w:val="24"/>
          <w:szCs w:val="24"/>
        </w:rPr>
        <w:t xml:space="preserve"> convenience, </w:t>
      </w:r>
      <w:r w:rsidR="00C5505B" w:rsidRPr="0008269C">
        <w:rPr>
          <w:sz w:val="24"/>
          <w:szCs w:val="24"/>
        </w:rPr>
        <w:t xml:space="preserve">the </w:t>
      </w:r>
      <w:r w:rsidR="00861DDA">
        <w:rPr>
          <w:sz w:val="24"/>
          <w:szCs w:val="24"/>
        </w:rPr>
        <w:t xml:space="preserve">Niger Delta </w:t>
      </w:r>
      <w:r w:rsidR="00C5505B" w:rsidRPr="0008269C">
        <w:rPr>
          <w:sz w:val="24"/>
          <w:szCs w:val="24"/>
        </w:rPr>
        <w:t xml:space="preserve">zone is divided into nine states (Abia, Akwa Ibom, Bayelsa, Cross River, Delta, Edo, </w:t>
      </w:r>
      <w:r>
        <w:rPr>
          <w:sz w:val="24"/>
          <w:szCs w:val="24"/>
        </w:rPr>
        <w:t>I</w:t>
      </w:r>
      <w:r w:rsidR="00C5505B" w:rsidRPr="0008269C">
        <w:rPr>
          <w:sz w:val="24"/>
          <w:szCs w:val="24"/>
        </w:rPr>
        <w:t xml:space="preserve">mo, </w:t>
      </w:r>
      <w:r>
        <w:rPr>
          <w:sz w:val="24"/>
          <w:szCs w:val="24"/>
        </w:rPr>
        <w:t>Ondo and</w:t>
      </w:r>
      <w:r w:rsidR="00C5505B" w:rsidRPr="0008269C">
        <w:rPr>
          <w:sz w:val="24"/>
          <w:szCs w:val="24"/>
        </w:rPr>
        <w:t xml:space="preserve"> River</w:t>
      </w:r>
      <w:r w:rsidR="00861DDA">
        <w:rPr>
          <w:sz w:val="24"/>
          <w:szCs w:val="24"/>
        </w:rPr>
        <w:t>s</w:t>
      </w:r>
      <w:r>
        <w:rPr>
          <w:sz w:val="24"/>
          <w:szCs w:val="24"/>
        </w:rPr>
        <w:t>)</w:t>
      </w:r>
      <w:r w:rsidR="00861DDA">
        <w:rPr>
          <w:sz w:val="24"/>
          <w:szCs w:val="24"/>
        </w:rPr>
        <w:t>;</w:t>
      </w:r>
      <w:r w:rsidR="00C5505B" w:rsidRPr="0008269C">
        <w:rPr>
          <w:sz w:val="24"/>
          <w:szCs w:val="24"/>
        </w:rPr>
        <w:t xml:space="preserve"> being made up of 185 local governments of over 800 communities from 12 major ethnic groups, with a population of about 30 million people. </w:t>
      </w:r>
    </w:p>
    <w:p w:rsidR="00C5505B" w:rsidRPr="00C5505B" w:rsidRDefault="00C5505B" w:rsidP="00650C48">
      <w:pPr>
        <w:spacing w:after="120"/>
        <w:jc w:val="both"/>
        <w:rPr>
          <w:b/>
          <w:sz w:val="24"/>
          <w:szCs w:val="24"/>
        </w:rPr>
      </w:pPr>
      <w:r w:rsidRPr="00C5505B">
        <w:rPr>
          <w:b/>
          <w:sz w:val="24"/>
          <w:szCs w:val="24"/>
        </w:rPr>
        <w:t>2.0</w:t>
      </w:r>
      <w:r w:rsidRPr="00C5505B">
        <w:rPr>
          <w:b/>
          <w:sz w:val="24"/>
          <w:szCs w:val="24"/>
        </w:rPr>
        <w:tab/>
        <w:t>Methods and Data</w:t>
      </w:r>
    </w:p>
    <w:p w:rsidR="00681BF8" w:rsidRDefault="00861DDA" w:rsidP="00C5505B">
      <w:pPr>
        <w:jc w:val="both"/>
        <w:rPr>
          <w:sz w:val="24"/>
          <w:szCs w:val="24"/>
        </w:rPr>
      </w:pPr>
      <w:r>
        <w:rPr>
          <w:sz w:val="24"/>
          <w:szCs w:val="24"/>
        </w:rPr>
        <w:t>The methodology of study involves</w:t>
      </w:r>
      <w:r w:rsidR="00C5505B">
        <w:rPr>
          <w:sz w:val="24"/>
          <w:szCs w:val="24"/>
        </w:rPr>
        <w:t xml:space="preserve"> field data acquisition,</w:t>
      </w:r>
      <w:r>
        <w:rPr>
          <w:sz w:val="24"/>
          <w:szCs w:val="24"/>
        </w:rPr>
        <w:t xml:space="preserve"> literature review,</w:t>
      </w:r>
      <w:r w:rsidR="00621D18">
        <w:rPr>
          <w:sz w:val="24"/>
          <w:szCs w:val="24"/>
        </w:rPr>
        <w:t xml:space="preserve"> interviews, questionnaires,</w:t>
      </w:r>
      <w:r>
        <w:rPr>
          <w:sz w:val="24"/>
          <w:szCs w:val="24"/>
        </w:rPr>
        <w:t xml:space="preserve"> data form incident reports and register, data</w:t>
      </w:r>
      <w:r w:rsidR="00C5505B">
        <w:rPr>
          <w:sz w:val="24"/>
          <w:szCs w:val="24"/>
        </w:rPr>
        <w:t xml:space="preserve"> analysis, verification and classification. The evaluation methodology adopted in this study was based on IPCC common methodology. The </w:t>
      </w:r>
      <w:r w:rsidR="00681BF8">
        <w:rPr>
          <w:sz w:val="24"/>
          <w:szCs w:val="24"/>
        </w:rPr>
        <w:t xml:space="preserve">areas highly susceptible to the effects of oil and gas exploitation were </w:t>
      </w:r>
      <w:r w:rsidR="00681BF8">
        <w:rPr>
          <w:sz w:val="24"/>
          <w:szCs w:val="24"/>
        </w:rPr>
        <w:lastRenderedPageBreak/>
        <w:t>identified and the biophysical assessment of the oil and gas activities in the region was conducted.</w:t>
      </w:r>
    </w:p>
    <w:p w:rsidR="00681BF8" w:rsidRPr="00681BF8" w:rsidRDefault="00681BF8" w:rsidP="00C366EA">
      <w:pPr>
        <w:pStyle w:val="-11"/>
        <w:widowControl w:val="0"/>
        <w:spacing w:before="120" w:after="120"/>
        <w:rPr>
          <w:rFonts w:asciiTheme="minorHAnsi" w:hAnsiTheme="minorHAnsi" w:cstheme="minorHAnsi"/>
          <w:szCs w:val="24"/>
        </w:rPr>
      </w:pPr>
      <w:r w:rsidRPr="00681BF8">
        <w:rPr>
          <w:rFonts w:asciiTheme="minorHAnsi" w:hAnsiTheme="minorHAnsi" w:cstheme="minorHAnsi"/>
          <w:szCs w:val="24"/>
        </w:rPr>
        <w:t>3. Results</w:t>
      </w:r>
    </w:p>
    <w:p w:rsidR="00681BF8" w:rsidRPr="00681BF8" w:rsidRDefault="00C366EA" w:rsidP="00EA1009">
      <w:pPr>
        <w:pStyle w:val="-10"/>
        <w:widowControl w:val="0"/>
        <w:ind w:firstLineChars="0" w:firstLine="0"/>
        <w:rPr>
          <w:rFonts w:asciiTheme="minorHAnsi" w:hAnsiTheme="minorHAnsi" w:cstheme="minorHAnsi"/>
          <w:spacing w:val="-2"/>
          <w:sz w:val="24"/>
          <w:szCs w:val="24"/>
        </w:rPr>
      </w:pPr>
      <w:r>
        <w:rPr>
          <w:rFonts w:asciiTheme="minorHAnsi" w:hAnsiTheme="minorHAnsi" w:cstheme="minorHAnsi"/>
          <w:spacing w:val="-2"/>
          <w:sz w:val="24"/>
          <w:szCs w:val="24"/>
        </w:rPr>
        <w:t xml:space="preserve">The results of the data obtained </w:t>
      </w:r>
      <w:r w:rsidR="00681BF8" w:rsidRPr="00681BF8">
        <w:rPr>
          <w:rFonts w:asciiTheme="minorHAnsi" w:hAnsiTheme="minorHAnsi" w:cstheme="minorHAnsi"/>
          <w:spacing w:val="-2"/>
          <w:sz w:val="24"/>
          <w:szCs w:val="24"/>
        </w:rPr>
        <w:t xml:space="preserve">are </w:t>
      </w:r>
      <w:r>
        <w:rPr>
          <w:rFonts w:asciiTheme="minorHAnsi" w:hAnsiTheme="minorHAnsi" w:cstheme="minorHAnsi"/>
          <w:spacing w:val="-2"/>
          <w:sz w:val="24"/>
          <w:szCs w:val="24"/>
        </w:rPr>
        <w:t>re</w:t>
      </w:r>
      <w:r w:rsidR="00681BF8" w:rsidRPr="00681BF8">
        <w:rPr>
          <w:rFonts w:asciiTheme="minorHAnsi" w:hAnsiTheme="minorHAnsi" w:cstheme="minorHAnsi"/>
          <w:spacing w:val="-2"/>
          <w:sz w:val="24"/>
          <w:szCs w:val="24"/>
        </w:rPr>
        <w:t xml:space="preserve">presented in </w:t>
      </w:r>
      <w:r w:rsidR="00681BF8" w:rsidRPr="00681BF8">
        <w:rPr>
          <w:rFonts w:asciiTheme="minorHAnsi" w:eastAsia="SimSun" w:hAnsiTheme="minorHAnsi" w:cstheme="minorHAnsi"/>
          <w:spacing w:val="-2"/>
          <w:sz w:val="24"/>
          <w:szCs w:val="24"/>
          <w:lang w:eastAsia="zh-CN"/>
        </w:rPr>
        <w:t>Fig</w:t>
      </w:r>
      <w:r w:rsidR="00681BF8" w:rsidRPr="00681BF8">
        <w:rPr>
          <w:rFonts w:asciiTheme="minorHAnsi" w:hAnsiTheme="minorHAnsi" w:cstheme="minorHAnsi"/>
          <w:spacing w:val="-2"/>
          <w:sz w:val="24"/>
          <w:szCs w:val="24"/>
        </w:rPr>
        <w:t>s</w:t>
      </w:r>
      <w:r w:rsidR="00681BF8" w:rsidRPr="00681BF8">
        <w:rPr>
          <w:rFonts w:asciiTheme="minorHAnsi" w:eastAsia="SimSun" w:hAnsiTheme="minorHAnsi" w:cstheme="minorHAnsi"/>
          <w:spacing w:val="-2"/>
          <w:sz w:val="24"/>
          <w:szCs w:val="24"/>
          <w:lang w:eastAsia="zh-CN"/>
        </w:rPr>
        <w:t>.</w:t>
      </w:r>
      <w:r w:rsidR="00681BF8" w:rsidRPr="00681BF8">
        <w:rPr>
          <w:rFonts w:asciiTheme="minorHAnsi" w:hAnsiTheme="minorHAnsi" w:cstheme="minorHAnsi"/>
          <w:spacing w:val="-2"/>
          <w:sz w:val="24"/>
          <w:szCs w:val="24"/>
        </w:rPr>
        <w:t xml:space="preserve"> </w:t>
      </w:r>
      <w:r w:rsidR="00EA1009">
        <w:rPr>
          <w:rFonts w:asciiTheme="minorHAnsi" w:eastAsia="SimSun" w:hAnsiTheme="minorHAnsi" w:cstheme="minorHAnsi"/>
          <w:spacing w:val="-2"/>
          <w:sz w:val="24"/>
          <w:szCs w:val="24"/>
          <w:lang w:eastAsia="zh-CN"/>
        </w:rPr>
        <w:t>1</w:t>
      </w:r>
      <w:r w:rsidR="00681BF8" w:rsidRPr="00681BF8">
        <w:rPr>
          <w:rFonts w:asciiTheme="minorHAnsi" w:eastAsia="SimSun" w:hAnsiTheme="minorHAnsi" w:cstheme="minorHAnsi"/>
          <w:spacing w:val="-2"/>
          <w:sz w:val="24"/>
          <w:szCs w:val="24"/>
          <w:lang w:eastAsia="zh-CN"/>
        </w:rPr>
        <w:t>-</w:t>
      </w:r>
      <w:r w:rsidR="00FF3D0F">
        <w:rPr>
          <w:rFonts w:asciiTheme="minorHAnsi" w:eastAsia="SimSun" w:hAnsiTheme="minorHAnsi" w:cstheme="minorHAnsi"/>
          <w:spacing w:val="-2"/>
          <w:sz w:val="24"/>
          <w:szCs w:val="24"/>
          <w:lang w:eastAsia="zh-CN"/>
        </w:rPr>
        <w:t>4</w:t>
      </w:r>
      <w:r w:rsidR="00681BF8" w:rsidRPr="00681BF8">
        <w:rPr>
          <w:rFonts w:asciiTheme="minorHAnsi" w:hAnsiTheme="minorHAnsi" w:cstheme="minorHAnsi"/>
          <w:spacing w:val="-2"/>
          <w:sz w:val="24"/>
          <w:szCs w:val="24"/>
        </w:rPr>
        <w:t>. Figs</w:t>
      </w:r>
      <w:r w:rsidR="00681BF8" w:rsidRPr="00681BF8">
        <w:rPr>
          <w:rFonts w:asciiTheme="minorHAnsi" w:eastAsia="SimSun" w:hAnsiTheme="minorHAnsi" w:cstheme="minorHAnsi"/>
          <w:spacing w:val="-2"/>
          <w:sz w:val="24"/>
          <w:szCs w:val="24"/>
          <w:lang w:eastAsia="zh-CN"/>
        </w:rPr>
        <w:t>.</w:t>
      </w:r>
      <w:r w:rsidR="00681BF8" w:rsidRPr="00681BF8">
        <w:rPr>
          <w:rFonts w:asciiTheme="minorHAnsi" w:hAnsiTheme="minorHAnsi" w:cstheme="minorHAnsi"/>
          <w:spacing w:val="-2"/>
          <w:sz w:val="24"/>
          <w:szCs w:val="24"/>
        </w:rPr>
        <w:t xml:space="preserve"> </w:t>
      </w:r>
      <w:r w:rsidR="00EA1009">
        <w:rPr>
          <w:rFonts w:asciiTheme="minorHAnsi" w:eastAsia="SimSun" w:hAnsiTheme="minorHAnsi" w:cstheme="minorHAnsi"/>
          <w:spacing w:val="-2"/>
          <w:sz w:val="24"/>
          <w:szCs w:val="24"/>
          <w:lang w:eastAsia="zh-CN"/>
        </w:rPr>
        <w:t>1</w:t>
      </w:r>
      <w:r w:rsidR="00681BF8" w:rsidRPr="00681BF8">
        <w:rPr>
          <w:rFonts w:asciiTheme="minorHAnsi" w:hAnsiTheme="minorHAnsi" w:cstheme="minorHAnsi"/>
          <w:spacing w:val="-2"/>
          <w:sz w:val="24"/>
          <w:szCs w:val="24"/>
        </w:rPr>
        <w:t xml:space="preserve"> depict the oil spill data</w:t>
      </w:r>
      <w:r w:rsidR="009C49B9">
        <w:rPr>
          <w:rFonts w:asciiTheme="minorHAnsi" w:hAnsiTheme="minorHAnsi" w:cstheme="minorHAnsi"/>
          <w:spacing w:val="-2"/>
          <w:sz w:val="24"/>
          <w:szCs w:val="24"/>
        </w:rPr>
        <w:t xml:space="preserve"> from 1976-2010</w:t>
      </w:r>
      <w:r w:rsidR="00681BF8" w:rsidRPr="00681BF8">
        <w:rPr>
          <w:rFonts w:asciiTheme="minorHAnsi" w:hAnsiTheme="minorHAnsi" w:cstheme="minorHAnsi"/>
          <w:spacing w:val="-2"/>
          <w:sz w:val="24"/>
          <w:szCs w:val="24"/>
        </w:rPr>
        <w:t xml:space="preserve">, while </w:t>
      </w:r>
      <w:r w:rsidR="00681BF8" w:rsidRPr="00681BF8">
        <w:rPr>
          <w:rFonts w:asciiTheme="minorHAnsi" w:eastAsia="SimSun" w:hAnsiTheme="minorHAnsi" w:cstheme="minorHAnsi"/>
          <w:spacing w:val="-2"/>
          <w:sz w:val="24"/>
          <w:szCs w:val="24"/>
          <w:lang w:eastAsia="zh-CN"/>
        </w:rPr>
        <w:t>Fig.</w:t>
      </w:r>
      <w:r w:rsidR="00681BF8" w:rsidRPr="00681BF8">
        <w:rPr>
          <w:rFonts w:asciiTheme="minorHAnsi" w:hAnsiTheme="minorHAnsi" w:cstheme="minorHAnsi"/>
          <w:spacing w:val="-2"/>
          <w:sz w:val="24"/>
          <w:szCs w:val="24"/>
        </w:rPr>
        <w:t xml:space="preserve"> </w:t>
      </w:r>
      <w:r w:rsidR="00EA1009">
        <w:rPr>
          <w:rFonts w:asciiTheme="minorHAnsi" w:eastAsia="SimSun" w:hAnsiTheme="minorHAnsi" w:cstheme="minorHAnsi"/>
          <w:spacing w:val="-2"/>
          <w:sz w:val="24"/>
          <w:szCs w:val="24"/>
          <w:lang w:eastAsia="zh-CN"/>
        </w:rPr>
        <w:t>2</w:t>
      </w:r>
      <w:r>
        <w:rPr>
          <w:rFonts w:asciiTheme="minorHAnsi" w:hAnsiTheme="minorHAnsi" w:cstheme="minorHAnsi"/>
          <w:spacing w:val="-2"/>
          <w:sz w:val="24"/>
          <w:szCs w:val="24"/>
        </w:rPr>
        <w:t xml:space="preserve"> shows data of gas flared in the region from 1983 - 2009</w:t>
      </w:r>
      <w:r w:rsidR="00681BF8" w:rsidRPr="00681BF8">
        <w:rPr>
          <w:rFonts w:asciiTheme="minorHAnsi" w:hAnsiTheme="minorHAnsi" w:cstheme="minorHAnsi"/>
          <w:spacing w:val="-2"/>
          <w:sz w:val="24"/>
          <w:szCs w:val="24"/>
        </w:rPr>
        <w:t>.</w:t>
      </w:r>
    </w:p>
    <w:p w:rsidR="00681BF8" w:rsidRDefault="00F00B39" w:rsidP="00F00B39">
      <w:pPr>
        <w:pStyle w:val="-10"/>
        <w:widowControl w:val="0"/>
        <w:ind w:firstLine="240"/>
        <w:rPr>
          <w:rFonts w:asciiTheme="minorHAnsi" w:hAnsiTheme="minorHAnsi" w:cstheme="minorHAnsi"/>
          <w:spacing w:val="-2"/>
          <w:sz w:val="24"/>
          <w:szCs w:val="24"/>
        </w:rPr>
      </w:pPr>
      <w:r>
        <w:rPr>
          <w:rFonts w:asciiTheme="minorHAnsi" w:hAnsiTheme="minorHAnsi" w:cstheme="minorHAnsi"/>
          <w:noProof/>
          <w:spacing w:val="-2"/>
          <w:sz w:val="24"/>
          <w:szCs w:val="24"/>
        </w:rPr>
        <w:drawing>
          <wp:anchor distT="0" distB="0" distL="114300" distR="114300" simplePos="0" relativeHeight="251660288" behindDoc="1" locked="0" layoutInCell="1" allowOverlap="1">
            <wp:simplePos x="0" y="0"/>
            <wp:positionH relativeFrom="column">
              <wp:posOffset>3095625</wp:posOffset>
            </wp:positionH>
            <wp:positionV relativeFrom="paragraph">
              <wp:posOffset>187325</wp:posOffset>
            </wp:positionV>
            <wp:extent cx="2924175" cy="2466975"/>
            <wp:effectExtent l="19050" t="0" r="9525" b="0"/>
            <wp:wrapTight wrapText="bothSides">
              <wp:wrapPolygon edited="0">
                <wp:start x="-141" y="0"/>
                <wp:lineTo x="-141" y="21517"/>
                <wp:lineTo x="21670" y="21517"/>
                <wp:lineTo x="21670" y="0"/>
                <wp:lineTo x="-141" y="0"/>
              </wp:wrapPolygon>
            </wp:wrapTight>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676E1E" w:rsidRDefault="00681BF8" w:rsidP="00F00B39">
      <w:pPr>
        <w:pStyle w:val="-10"/>
        <w:widowControl w:val="0"/>
        <w:ind w:firstLine="210"/>
        <w:rPr>
          <w:rFonts w:asciiTheme="minorHAnsi" w:hAnsiTheme="minorHAnsi" w:cstheme="minorHAnsi"/>
          <w:spacing w:val="-2"/>
          <w:sz w:val="24"/>
          <w:szCs w:val="24"/>
        </w:rPr>
      </w:pPr>
      <w:r>
        <w:rPr>
          <w:noProof/>
          <w:szCs w:val="21"/>
        </w:rPr>
        <w:drawing>
          <wp:anchor distT="0" distB="0" distL="114300" distR="114300" simplePos="0" relativeHeight="251659264" behindDoc="1" locked="0" layoutInCell="1" allowOverlap="1">
            <wp:simplePos x="0" y="0"/>
            <wp:positionH relativeFrom="column">
              <wp:posOffset>133350</wp:posOffset>
            </wp:positionH>
            <wp:positionV relativeFrom="paragraph">
              <wp:posOffset>0</wp:posOffset>
            </wp:positionV>
            <wp:extent cx="2857500" cy="2466975"/>
            <wp:effectExtent l="19050" t="0" r="19050" b="0"/>
            <wp:wrapTight wrapText="bothSides">
              <wp:wrapPolygon edited="0">
                <wp:start x="-144" y="0"/>
                <wp:lineTo x="-144" y="21517"/>
                <wp:lineTo x="21744" y="21517"/>
                <wp:lineTo x="21744" y="0"/>
                <wp:lineTo x="-144" y="0"/>
              </wp:wrapPolygon>
            </wp:wrapTight>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676E1E" w:rsidRPr="00676E1E">
        <w:rPr>
          <w:rFonts w:asciiTheme="minorHAnsi" w:hAnsiTheme="minorHAnsi" w:cstheme="minorHAnsi"/>
          <w:spacing w:val="-2"/>
          <w:sz w:val="24"/>
          <w:szCs w:val="24"/>
        </w:rPr>
        <w:t xml:space="preserve"> </w:t>
      </w:r>
      <w:r w:rsidR="00676E1E">
        <w:rPr>
          <w:rFonts w:asciiTheme="minorHAnsi" w:hAnsiTheme="minorHAnsi" w:cstheme="minorHAnsi"/>
          <w:spacing w:val="-2"/>
          <w:sz w:val="24"/>
          <w:szCs w:val="24"/>
        </w:rPr>
        <w:t xml:space="preserve">Fig </w:t>
      </w:r>
      <w:r w:rsidR="00EA1009">
        <w:rPr>
          <w:rFonts w:asciiTheme="minorHAnsi" w:hAnsiTheme="minorHAnsi" w:cstheme="minorHAnsi"/>
          <w:spacing w:val="-2"/>
          <w:sz w:val="24"/>
          <w:szCs w:val="24"/>
        </w:rPr>
        <w:t>1:</w:t>
      </w:r>
      <w:r w:rsidR="00D22AFF">
        <w:rPr>
          <w:rFonts w:asciiTheme="minorHAnsi" w:hAnsiTheme="minorHAnsi" w:cstheme="minorHAnsi"/>
          <w:spacing w:val="-2"/>
          <w:sz w:val="24"/>
          <w:szCs w:val="24"/>
        </w:rPr>
        <w:t xml:space="preserve"> Oil spill data 1976-2010</w:t>
      </w:r>
      <w:r w:rsidR="00676E1E">
        <w:rPr>
          <w:rFonts w:asciiTheme="minorHAnsi" w:hAnsiTheme="minorHAnsi" w:cstheme="minorHAnsi"/>
          <w:spacing w:val="-2"/>
          <w:sz w:val="24"/>
          <w:szCs w:val="24"/>
        </w:rPr>
        <w:t xml:space="preserve">              </w:t>
      </w:r>
      <w:r w:rsidR="00EA1009">
        <w:rPr>
          <w:rFonts w:asciiTheme="minorHAnsi" w:hAnsiTheme="minorHAnsi" w:cstheme="minorHAnsi"/>
          <w:spacing w:val="-2"/>
          <w:sz w:val="24"/>
          <w:szCs w:val="24"/>
        </w:rPr>
        <w:t xml:space="preserve">                           Fig 2</w:t>
      </w:r>
      <w:r w:rsidR="00676E1E">
        <w:rPr>
          <w:rFonts w:asciiTheme="minorHAnsi" w:hAnsiTheme="minorHAnsi" w:cstheme="minorHAnsi"/>
          <w:spacing w:val="-2"/>
          <w:sz w:val="24"/>
          <w:szCs w:val="24"/>
        </w:rPr>
        <w:t xml:space="preserve">: Gas </w:t>
      </w:r>
      <w:r w:rsidR="00EA1009">
        <w:rPr>
          <w:rFonts w:asciiTheme="minorHAnsi" w:hAnsiTheme="minorHAnsi" w:cstheme="minorHAnsi"/>
          <w:spacing w:val="-2"/>
          <w:sz w:val="24"/>
          <w:szCs w:val="24"/>
        </w:rPr>
        <w:t>flares</w:t>
      </w:r>
      <w:r w:rsidR="00676E1E">
        <w:rPr>
          <w:rFonts w:asciiTheme="minorHAnsi" w:hAnsiTheme="minorHAnsi" w:cstheme="minorHAnsi"/>
          <w:spacing w:val="-2"/>
          <w:sz w:val="24"/>
          <w:szCs w:val="24"/>
        </w:rPr>
        <w:t xml:space="preserve"> data 1983-2009</w:t>
      </w:r>
    </w:p>
    <w:p w:rsidR="00EA1009" w:rsidRDefault="00194DE0" w:rsidP="00EA1009">
      <w:pPr>
        <w:pStyle w:val="-10"/>
        <w:widowControl w:val="0"/>
        <w:ind w:firstLineChars="0" w:firstLine="0"/>
        <w:rPr>
          <w:rFonts w:asciiTheme="minorHAnsi" w:hAnsiTheme="minorHAnsi" w:cstheme="minorHAnsi"/>
          <w:spacing w:val="-2"/>
          <w:sz w:val="24"/>
          <w:szCs w:val="24"/>
        </w:rPr>
      </w:pPr>
      <w:r>
        <w:rPr>
          <w:rFonts w:asciiTheme="minorHAnsi" w:hAnsiTheme="minorHAnsi" w:cstheme="minorHAnsi"/>
          <w:noProof/>
          <w:spacing w:val="-2"/>
          <w:sz w:val="24"/>
          <w:szCs w:val="24"/>
        </w:rPr>
        <w:drawing>
          <wp:anchor distT="0" distB="0" distL="114300" distR="114300" simplePos="0" relativeHeight="251661312" behindDoc="1" locked="0" layoutInCell="1" allowOverlap="1">
            <wp:simplePos x="0" y="0"/>
            <wp:positionH relativeFrom="column">
              <wp:posOffset>3371850</wp:posOffset>
            </wp:positionH>
            <wp:positionV relativeFrom="paragraph">
              <wp:posOffset>168275</wp:posOffset>
            </wp:positionV>
            <wp:extent cx="3276600" cy="2514600"/>
            <wp:effectExtent l="19050" t="0" r="19050" b="0"/>
            <wp:wrapTight wrapText="bothSides">
              <wp:wrapPolygon edited="0">
                <wp:start x="-126" y="0"/>
                <wp:lineTo x="-126" y="21600"/>
                <wp:lineTo x="21726" y="21600"/>
                <wp:lineTo x="21726" y="0"/>
                <wp:lineTo x="-126" y="0"/>
              </wp:wrapPolygon>
            </wp:wrapTight>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EA1009" w:rsidRDefault="00E02B88" w:rsidP="00EA1009">
      <w:pPr>
        <w:pStyle w:val="-10"/>
        <w:widowControl w:val="0"/>
        <w:ind w:firstLineChars="0" w:firstLine="0"/>
        <w:rPr>
          <w:rFonts w:asciiTheme="minorHAnsi" w:hAnsiTheme="minorHAnsi" w:cstheme="minorHAnsi"/>
          <w:spacing w:val="-2"/>
          <w:sz w:val="24"/>
          <w:szCs w:val="24"/>
        </w:rPr>
      </w:pPr>
      <w:r>
        <w:rPr>
          <w:rFonts w:asciiTheme="minorHAnsi" w:hAnsiTheme="minorHAnsi" w:cstheme="minorHAnsi"/>
          <w:noProof/>
          <w:spacing w:val="-2"/>
          <w:sz w:val="24"/>
          <w:szCs w:val="24"/>
        </w:rPr>
        <w:drawing>
          <wp:anchor distT="0" distB="0" distL="114300" distR="114300" simplePos="0" relativeHeight="251658239" behindDoc="1" locked="0" layoutInCell="1" allowOverlap="1">
            <wp:simplePos x="0" y="0"/>
            <wp:positionH relativeFrom="column">
              <wp:posOffset>-38100</wp:posOffset>
            </wp:positionH>
            <wp:positionV relativeFrom="paragraph">
              <wp:posOffset>120015</wp:posOffset>
            </wp:positionV>
            <wp:extent cx="2962275" cy="2533650"/>
            <wp:effectExtent l="0" t="0" r="0" b="0"/>
            <wp:wrapTight wrapText="bothSides">
              <wp:wrapPolygon edited="0">
                <wp:start x="833" y="162"/>
                <wp:lineTo x="1667" y="2761"/>
                <wp:lineTo x="833" y="3735"/>
                <wp:lineTo x="1667" y="5359"/>
                <wp:lineTo x="139" y="7958"/>
                <wp:lineTo x="139" y="11856"/>
                <wp:lineTo x="833" y="13155"/>
                <wp:lineTo x="1667" y="13155"/>
                <wp:lineTo x="1111" y="13967"/>
                <wp:lineTo x="1111" y="14617"/>
                <wp:lineTo x="1667" y="15753"/>
                <wp:lineTo x="1250" y="17865"/>
                <wp:lineTo x="2639" y="18189"/>
                <wp:lineTo x="10696" y="18352"/>
                <wp:lineTo x="3473" y="19489"/>
                <wp:lineTo x="1667" y="19976"/>
                <wp:lineTo x="1806" y="21113"/>
                <wp:lineTo x="15419" y="21113"/>
                <wp:lineTo x="21531" y="21113"/>
                <wp:lineTo x="21531" y="19814"/>
                <wp:lineTo x="20697" y="19489"/>
                <wp:lineTo x="10696" y="18352"/>
                <wp:lineTo x="21531" y="18027"/>
                <wp:lineTo x="21531" y="325"/>
                <wp:lineTo x="2361" y="162"/>
                <wp:lineTo x="833" y="162"/>
              </wp:wrapPolygon>
            </wp:wrapTight>
            <wp:docPr id="6"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38600" cy="4525963"/>
                      <a:chOff x="4648200" y="1600200"/>
                      <a:chExt cx="4038600" cy="4525963"/>
                    </a:xfrm>
                  </a:grpSpPr>
                  <a:grpSp>
                    <a:nvGrpSpPr>
                      <a:cNvPr id="8" name="Group 53"/>
                      <a:cNvGrpSpPr>
                        <a:grpSpLocks noGrp="1"/>
                      </a:cNvGrpSpPr>
                    </a:nvGrpSpPr>
                    <a:grpSpPr bwMode="auto">
                      <a:xfrm>
                        <a:off x="4648200" y="1600200"/>
                        <a:ext cx="4038600" cy="4525963"/>
                        <a:chOff x="529" y="1290"/>
                        <a:chExt cx="2975" cy="1260"/>
                      </a:xfrm>
                    </a:grpSpPr>
                    <a:sp>
                      <a:nvSpPr>
                        <a:cNvPr id="9" name="Rectangle 54"/>
                        <a:cNvSpPr>
                          <a:spLocks noChangeArrowheads="1"/>
                        </a:cNvSpPr>
                      </a:nvSpPr>
                      <a:spPr bwMode="auto">
                        <a:xfrm>
                          <a:off x="782" y="1314"/>
                          <a:ext cx="2721" cy="1024"/>
                        </a:xfrm>
                        <a:prstGeom prst="rect">
                          <a:avLst/>
                        </a:prstGeom>
                        <a:noFill/>
                        <a:ln w="9525">
                          <a:no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10" name="Line 55"/>
                        <a:cNvSpPr>
                          <a:spLocks noChangeShapeType="1"/>
                        </a:cNvSpPr>
                      </a:nvSpPr>
                      <a:spPr bwMode="auto">
                        <a:xfrm>
                          <a:off x="782" y="2134"/>
                          <a:ext cx="2721" cy="0"/>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 name="Line 56"/>
                        <a:cNvSpPr>
                          <a:spLocks noChangeShapeType="1"/>
                        </a:cNvSpPr>
                      </a:nvSpPr>
                      <a:spPr bwMode="auto">
                        <a:xfrm>
                          <a:off x="782" y="1928"/>
                          <a:ext cx="2721" cy="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2" name="Line 57"/>
                        <a:cNvSpPr>
                          <a:spLocks noChangeShapeType="1"/>
                        </a:cNvSpPr>
                      </a:nvSpPr>
                      <a:spPr bwMode="auto">
                        <a:xfrm>
                          <a:off x="782" y="1723"/>
                          <a:ext cx="2721" cy="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3" name="Line 58"/>
                        <a:cNvSpPr>
                          <a:spLocks noChangeShapeType="1"/>
                        </a:cNvSpPr>
                      </a:nvSpPr>
                      <a:spPr bwMode="auto">
                        <a:xfrm>
                          <a:off x="782" y="1519"/>
                          <a:ext cx="2721" cy="0"/>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4" name="Line 59"/>
                        <a:cNvSpPr>
                          <a:spLocks noChangeShapeType="1"/>
                        </a:cNvSpPr>
                      </a:nvSpPr>
                      <a:spPr bwMode="auto">
                        <a:xfrm>
                          <a:off x="782" y="1314"/>
                          <a:ext cx="2721" cy="0"/>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5" name="Rectangle 60"/>
                        <a:cNvSpPr>
                          <a:spLocks noChangeArrowheads="1"/>
                        </a:cNvSpPr>
                      </a:nvSpPr>
                      <a:spPr bwMode="auto">
                        <a:xfrm>
                          <a:off x="782" y="1314"/>
                          <a:ext cx="2721" cy="1024"/>
                        </a:xfrm>
                        <a:prstGeom prst="rect">
                          <a:avLst/>
                        </a:prstGeom>
                        <a:noFill/>
                        <a:ln w="9525">
                          <a:solidFill>
                            <a:srgbClr val="FFFFFF"/>
                          </a:solidFill>
                          <a:miter lim="800000"/>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16" name="Line 61"/>
                        <a:cNvSpPr>
                          <a:spLocks noChangeShapeType="1"/>
                        </a:cNvSpPr>
                      </a:nvSpPr>
                      <a:spPr bwMode="auto">
                        <a:xfrm>
                          <a:off x="782" y="1314"/>
                          <a:ext cx="1" cy="1024"/>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7" name="Line 62"/>
                        <a:cNvSpPr>
                          <a:spLocks noChangeShapeType="1"/>
                        </a:cNvSpPr>
                      </a:nvSpPr>
                      <a:spPr bwMode="auto">
                        <a:xfrm>
                          <a:off x="767" y="2338"/>
                          <a:ext cx="15" cy="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8" name="Line 63"/>
                        <a:cNvSpPr>
                          <a:spLocks noChangeShapeType="1"/>
                        </a:cNvSpPr>
                      </a:nvSpPr>
                      <a:spPr bwMode="auto">
                        <a:xfrm>
                          <a:off x="767" y="2134"/>
                          <a:ext cx="15" cy="0"/>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9" name="Line 64"/>
                        <a:cNvSpPr>
                          <a:spLocks noChangeShapeType="1"/>
                        </a:cNvSpPr>
                      </a:nvSpPr>
                      <a:spPr bwMode="auto">
                        <a:xfrm>
                          <a:off x="767" y="1928"/>
                          <a:ext cx="15" cy="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0" name="Line 65"/>
                        <a:cNvSpPr>
                          <a:spLocks noChangeShapeType="1"/>
                        </a:cNvSpPr>
                      </a:nvSpPr>
                      <a:spPr bwMode="auto">
                        <a:xfrm>
                          <a:off x="767" y="1723"/>
                          <a:ext cx="15" cy="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1" name="Line 66"/>
                        <a:cNvSpPr>
                          <a:spLocks noChangeShapeType="1"/>
                        </a:cNvSpPr>
                      </a:nvSpPr>
                      <a:spPr bwMode="auto">
                        <a:xfrm>
                          <a:off x="767" y="1519"/>
                          <a:ext cx="15" cy="0"/>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2" name="Line 67"/>
                        <a:cNvSpPr>
                          <a:spLocks noChangeShapeType="1"/>
                        </a:cNvSpPr>
                      </a:nvSpPr>
                      <a:spPr bwMode="auto">
                        <a:xfrm>
                          <a:off x="767" y="1314"/>
                          <a:ext cx="15" cy="0"/>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3" name="Line 68"/>
                        <a:cNvSpPr>
                          <a:spLocks noChangeShapeType="1"/>
                        </a:cNvSpPr>
                      </a:nvSpPr>
                      <a:spPr bwMode="auto">
                        <a:xfrm>
                          <a:off x="782" y="2338"/>
                          <a:ext cx="2721" cy="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4" name="Line 69"/>
                        <a:cNvSpPr>
                          <a:spLocks noChangeShapeType="1"/>
                        </a:cNvSpPr>
                      </a:nvSpPr>
                      <a:spPr bwMode="auto">
                        <a:xfrm flipV="1">
                          <a:off x="78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5" name="Line 70"/>
                        <a:cNvSpPr>
                          <a:spLocks noChangeShapeType="1"/>
                        </a:cNvSpPr>
                      </a:nvSpPr>
                      <a:spPr bwMode="auto">
                        <a:xfrm flipV="1">
                          <a:off x="86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6" name="Line 71"/>
                        <a:cNvSpPr>
                          <a:spLocks noChangeShapeType="1"/>
                        </a:cNvSpPr>
                      </a:nvSpPr>
                      <a:spPr bwMode="auto">
                        <a:xfrm flipV="1">
                          <a:off x="941"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7" name="Line 72"/>
                        <a:cNvSpPr>
                          <a:spLocks noChangeShapeType="1"/>
                        </a:cNvSpPr>
                      </a:nvSpPr>
                      <a:spPr bwMode="auto">
                        <a:xfrm flipV="1">
                          <a:off x="1025"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8" name="Line 73"/>
                        <a:cNvSpPr>
                          <a:spLocks noChangeShapeType="1"/>
                        </a:cNvSpPr>
                      </a:nvSpPr>
                      <a:spPr bwMode="auto">
                        <a:xfrm flipV="1">
                          <a:off x="1104"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29" name="Line 74"/>
                        <a:cNvSpPr>
                          <a:spLocks noChangeShapeType="1"/>
                        </a:cNvSpPr>
                      </a:nvSpPr>
                      <a:spPr bwMode="auto">
                        <a:xfrm flipV="1">
                          <a:off x="1183"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0" name="Line 75"/>
                        <a:cNvSpPr>
                          <a:spLocks noChangeShapeType="1"/>
                        </a:cNvSpPr>
                      </a:nvSpPr>
                      <a:spPr bwMode="auto">
                        <a:xfrm flipV="1">
                          <a:off x="126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1" name="Line 76"/>
                        <a:cNvSpPr>
                          <a:spLocks noChangeShapeType="1"/>
                        </a:cNvSpPr>
                      </a:nvSpPr>
                      <a:spPr bwMode="auto">
                        <a:xfrm flipV="1">
                          <a:off x="134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2" name="Line 77"/>
                        <a:cNvSpPr>
                          <a:spLocks noChangeShapeType="1"/>
                        </a:cNvSpPr>
                      </a:nvSpPr>
                      <a:spPr bwMode="auto">
                        <a:xfrm flipV="1">
                          <a:off x="1421"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3" name="Line 78"/>
                        <a:cNvSpPr>
                          <a:spLocks noChangeShapeType="1"/>
                        </a:cNvSpPr>
                      </a:nvSpPr>
                      <a:spPr bwMode="auto">
                        <a:xfrm flipV="1">
                          <a:off x="1505"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4" name="Line 79"/>
                        <a:cNvSpPr>
                          <a:spLocks noChangeShapeType="1"/>
                        </a:cNvSpPr>
                      </a:nvSpPr>
                      <a:spPr bwMode="auto">
                        <a:xfrm flipV="1">
                          <a:off x="1584"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5" name="Line 80"/>
                        <a:cNvSpPr>
                          <a:spLocks noChangeShapeType="1"/>
                        </a:cNvSpPr>
                      </a:nvSpPr>
                      <a:spPr bwMode="auto">
                        <a:xfrm flipV="1">
                          <a:off x="1663"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6" name="Line 81"/>
                        <a:cNvSpPr>
                          <a:spLocks noChangeShapeType="1"/>
                        </a:cNvSpPr>
                      </a:nvSpPr>
                      <a:spPr bwMode="auto">
                        <a:xfrm flipV="1">
                          <a:off x="174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7" name="Line 82"/>
                        <a:cNvSpPr>
                          <a:spLocks noChangeShapeType="1"/>
                        </a:cNvSpPr>
                      </a:nvSpPr>
                      <a:spPr bwMode="auto">
                        <a:xfrm flipV="1">
                          <a:off x="1821"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8" name="Line 83"/>
                        <a:cNvSpPr>
                          <a:spLocks noChangeShapeType="1"/>
                        </a:cNvSpPr>
                      </a:nvSpPr>
                      <a:spPr bwMode="auto">
                        <a:xfrm flipV="1">
                          <a:off x="1901"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39" name="Line 84"/>
                        <a:cNvSpPr>
                          <a:spLocks noChangeShapeType="1"/>
                        </a:cNvSpPr>
                      </a:nvSpPr>
                      <a:spPr bwMode="auto">
                        <a:xfrm flipV="1">
                          <a:off x="1985"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0" name="Line 85"/>
                        <a:cNvSpPr>
                          <a:spLocks noChangeShapeType="1"/>
                        </a:cNvSpPr>
                      </a:nvSpPr>
                      <a:spPr bwMode="auto">
                        <a:xfrm flipV="1">
                          <a:off x="2064"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1" name="Line 86"/>
                        <a:cNvSpPr>
                          <a:spLocks noChangeShapeType="1"/>
                        </a:cNvSpPr>
                      </a:nvSpPr>
                      <a:spPr bwMode="auto">
                        <a:xfrm flipV="1">
                          <a:off x="2143"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2" name="Line 87"/>
                        <a:cNvSpPr>
                          <a:spLocks noChangeShapeType="1"/>
                        </a:cNvSpPr>
                      </a:nvSpPr>
                      <a:spPr bwMode="auto">
                        <a:xfrm flipV="1">
                          <a:off x="2222"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3" name="Line 88"/>
                        <a:cNvSpPr>
                          <a:spLocks noChangeShapeType="1"/>
                        </a:cNvSpPr>
                      </a:nvSpPr>
                      <a:spPr bwMode="auto">
                        <a:xfrm flipV="1">
                          <a:off x="2301"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4" name="Line 89"/>
                        <a:cNvSpPr>
                          <a:spLocks noChangeShapeType="1"/>
                        </a:cNvSpPr>
                      </a:nvSpPr>
                      <a:spPr bwMode="auto">
                        <a:xfrm flipV="1">
                          <a:off x="2386"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5" name="Line 90"/>
                        <a:cNvSpPr>
                          <a:spLocks noChangeShapeType="1"/>
                        </a:cNvSpPr>
                      </a:nvSpPr>
                      <a:spPr bwMode="auto">
                        <a:xfrm flipV="1">
                          <a:off x="2465" y="2338"/>
                          <a:ext cx="0"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6" name="Line 91"/>
                        <a:cNvSpPr>
                          <a:spLocks noChangeShapeType="1"/>
                        </a:cNvSpPr>
                      </a:nvSpPr>
                      <a:spPr bwMode="auto">
                        <a:xfrm flipV="1">
                          <a:off x="2543"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7" name="Line 92"/>
                        <a:cNvSpPr>
                          <a:spLocks noChangeShapeType="1"/>
                        </a:cNvSpPr>
                      </a:nvSpPr>
                      <a:spPr bwMode="auto">
                        <a:xfrm flipV="1">
                          <a:off x="262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8" name="Line 93"/>
                        <a:cNvSpPr>
                          <a:spLocks noChangeShapeType="1"/>
                        </a:cNvSpPr>
                      </a:nvSpPr>
                      <a:spPr bwMode="auto">
                        <a:xfrm flipV="1">
                          <a:off x="2701"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49" name="Line 94"/>
                        <a:cNvSpPr>
                          <a:spLocks noChangeShapeType="1"/>
                        </a:cNvSpPr>
                      </a:nvSpPr>
                      <a:spPr bwMode="auto">
                        <a:xfrm flipV="1">
                          <a:off x="2780"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0" name="Line 95"/>
                        <a:cNvSpPr>
                          <a:spLocks noChangeShapeType="1"/>
                        </a:cNvSpPr>
                      </a:nvSpPr>
                      <a:spPr bwMode="auto">
                        <a:xfrm flipV="1">
                          <a:off x="2865"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1" name="Line 96"/>
                        <a:cNvSpPr>
                          <a:spLocks noChangeShapeType="1"/>
                        </a:cNvSpPr>
                      </a:nvSpPr>
                      <a:spPr bwMode="auto">
                        <a:xfrm flipV="1">
                          <a:off x="2944"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2" name="Line 97"/>
                        <a:cNvSpPr>
                          <a:spLocks noChangeShapeType="1"/>
                        </a:cNvSpPr>
                      </a:nvSpPr>
                      <a:spPr bwMode="auto">
                        <a:xfrm flipV="1">
                          <a:off x="3023"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3" name="Line 98"/>
                        <a:cNvSpPr>
                          <a:spLocks noChangeShapeType="1"/>
                        </a:cNvSpPr>
                      </a:nvSpPr>
                      <a:spPr bwMode="auto">
                        <a:xfrm flipV="1">
                          <a:off x="3102"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4" name="Line 99"/>
                        <a:cNvSpPr>
                          <a:spLocks noChangeShapeType="1"/>
                        </a:cNvSpPr>
                      </a:nvSpPr>
                      <a:spPr bwMode="auto">
                        <a:xfrm flipV="1">
                          <a:off x="3181"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5" name="Line 100"/>
                        <a:cNvSpPr>
                          <a:spLocks noChangeShapeType="1"/>
                        </a:cNvSpPr>
                      </a:nvSpPr>
                      <a:spPr bwMode="auto">
                        <a:xfrm flipV="1">
                          <a:off x="3260"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6" name="Line 101"/>
                        <a:cNvSpPr>
                          <a:spLocks noChangeShapeType="1"/>
                        </a:cNvSpPr>
                      </a:nvSpPr>
                      <a:spPr bwMode="auto">
                        <a:xfrm flipV="1">
                          <a:off x="3345"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7" name="Line 102"/>
                        <a:cNvSpPr>
                          <a:spLocks noChangeShapeType="1"/>
                        </a:cNvSpPr>
                      </a:nvSpPr>
                      <a:spPr bwMode="auto">
                        <a:xfrm flipV="1">
                          <a:off x="3424"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8" name="Line 103"/>
                        <a:cNvSpPr>
                          <a:spLocks noChangeShapeType="1"/>
                        </a:cNvSpPr>
                      </a:nvSpPr>
                      <a:spPr bwMode="auto">
                        <a:xfrm flipV="1">
                          <a:off x="3503" y="2338"/>
                          <a:ext cx="1" cy="11"/>
                        </a:xfrm>
                        <a:prstGeom prst="line">
                          <a:avLst/>
                        </a:prstGeom>
                        <a:noFill/>
                        <a:ln w="0">
                          <a:solidFill>
                            <a:srgbClr val="00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59" name="Freeform 104"/>
                        <a:cNvSpPr>
                          <a:spLocks/>
                        </a:cNvSpPr>
                      </a:nvSpPr>
                      <a:spPr bwMode="auto">
                        <a:xfrm>
                          <a:off x="825" y="1469"/>
                          <a:ext cx="2636" cy="866"/>
                        </a:xfrm>
                        <a:custGeom>
                          <a:avLst/>
                          <a:gdLst>
                            <a:gd name="T0" fmla="*/ 0 w 500"/>
                            <a:gd name="T1" fmla="*/ 866 h 245"/>
                            <a:gd name="T2" fmla="*/ 79 w 500"/>
                            <a:gd name="T3" fmla="*/ 862 h 245"/>
                            <a:gd name="T4" fmla="*/ 158 w 500"/>
                            <a:gd name="T5" fmla="*/ 862 h 245"/>
                            <a:gd name="T6" fmla="*/ 237 w 500"/>
                            <a:gd name="T7" fmla="*/ 866 h 245"/>
                            <a:gd name="T8" fmla="*/ 316 w 500"/>
                            <a:gd name="T9" fmla="*/ 859 h 245"/>
                            <a:gd name="T10" fmla="*/ 395 w 500"/>
                            <a:gd name="T11" fmla="*/ 845 h 245"/>
                            <a:gd name="T12" fmla="*/ 480 w 500"/>
                            <a:gd name="T13" fmla="*/ 827 h 245"/>
                            <a:gd name="T14" fmla="*/ 559 w 500"/>
                            <a:gd name="T15" fmla="*/ 817 h 245"/>
                            <a:gd name="T16" fmla="*/ 638 w 500"/>
                            <a:gd name="T17" fmla="*/ 792 h 245"/>
                            <a:gd name="T18" fmla="*/ 717 w 500"/>
                            <a:gd name="T19" fmla="*/ 834 h 245"/>
                            <a:gd name="T20" fmla="*/ 796 w 500"/>
                            <a:gd name="T21" fmla="*/ 820 h 245"/>
                            <a:gd name="T22" fmla="*/ 880 w 500"/>
                            <a:gd name="T23" fmla="*/ 827 h 245"/>
                            <a:gd name="T24" fmla="*/ 960 w 500"/>
                            <a:gd name="T25" fmla="*/ 845 h 245"/>
                            <a:gd name="T26" fmla="*/ 1039 w 500"/>
                            <a:gd name="T27" fmla="*/ 845 h 245"/>
                            <a:gd name="T28" fmla="*/ 1118 w 500"/>
                            <a:gd name="T29" fmla="*/ 802 h 245"/>
                            <a:gd name="T30" fmla="*/ 1197 w 500"/>
                            <a:gd name="T31" fmla="*/ 827 h 245"/>
                            <a:gd name="T32" fmla="*/ 1276 w 500"/>
                            <a:gd name="T33" fmla="*/ 866 h 245"/>
                            <a:gd name="T34" fmla="*/ 1360 w 500"/>
                            <a:gd name="T35" fmla="*/ 778 h 245"/>
                            <a:gd name="T36" fmla="*/ 1439 w 500"/>
                            <a:gd name="T37" fmla="*/ 460 h 245"/>
                            <a:gd name="T38" fmla="*/ 1518 w 500"/>
                            <a:gd name="T39" fmla="*/ 417 h 245"/>
                            <a:gd name="T40" fmla="*/ 1597 w 500"/>
                            <a:gd name="T41" fmla="*/ 566 h 245"/>
                            <a:gd name="T42" fmla="*/ 1676 w 500"/>
                            <a:gd name="T43" fmla="*/ 484 h 245"/>
                            <a:gd name="T44" fmla="*/ 1756 w 500"/>
                            <a:gd name="T45" fmla="*/ 428 h 245"/>
                            <a:gd name="T46" fmla="*/ 1840 w 500"/>
                            <a:gd name="T47" fmla="*/ 580 h 245"/>
                            <a:gd name="T48" fmla="*/ 1919 w 500"/>
                            <a:gd name="T49" fmla="*/ 541 h 245"/>
                            <a:gd name="T50" fmla="*/ 1998 w 500"/>
                            <a:gd name="T51" fmla="*/ 244 h 245"/>
                            <a:gd name="T52" fmla="*/ 2077 w 500"/>
                            <a:gd name="T53" fmla="*/ 194 h 245"/>
                            <a:gd name="T54" fmla="*/ 2156 w 500"/>
                            <a:gd name="T55" fmla="*/ 530 h 245"/>
                            <a:gd name="T56" fmla="*/ 2241 w 500"/>
                            <a:gd name="T57" fmla="*/ 537 h 245"/>
                            <a:gd name="T58" fmla="*/ 2320 w 500"/>
                            <a:gd name="T59" fmla="*/ 0 h 245"/>
                            <a:gd name="T60" fmla="*/ 2399 w 500"/>
                            <a:gd name="T61" fmla="*/ 353 h 245"/>
                            <a:gd name="T62" fmla="*/ 2478 w 500"/>
                            <a:gd name="T63" fmla="*/ 272 h 245"/>
                            <a:gd name="T64" fmla="*/ 2557 w 500"/>
                            <a:gd name="T65" fmla="*/ 414 h 245"/>
                            <a:gd name="T66" fmla="*/ 2636 w 500"/>
                            <a:gd name="T67" fmla="*/ 152 h 245"/>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w 500"/>
                            <a:gd name="T103" fmla="*/ 0 h 245"/>
                            <a:gd name="T104" fmla="*/ 500 w 500"/>
                            <a:gd name="T105" fmla="*/ 245 h 245"/>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T102" t="T103" r="T104" b="T105"/>
                          <a:pathLst>
                            <a:path w="500" h="245">
                              <a:moveTo>
                                <a:pt x="0" y="245"/>
                              </a:moveTo>
                              <a:lnTo>
                                <a:pt x="15" y="244"/>
                              </a:lnTo>
                              <a:lnTo>
                                <a:pt x="30" y="244"/>
                              </a:lnTo>
                              <a:lnTo>
                                <a:pt x="45" y="245"/>
                              </a:lnTo>
                              <a:lnTo>
                                <a:pt x="60" y="243"/>
                              </a:lnTo>
                              <a:lnTo>
                                <a:pt x="75" y="239"/>
                              </a:lnTo>
                              <a:lnTo>
                                <a:pt x="91" y="234"/>
                              </a:lnTo>
                              <a:lnTo>
                                <a:pt x="106" y="231"/>
                              </a:lnTo>
                              <a:lnTo>
                                <a:pt x="121" y="224"/>
                              </a:lnTo>
                              <a:lnTo>
                                <a:pt x="136" y="236"/>
                              </a:lnTo>
                              <a:lnTo>
                                <a:pt x="151" y="232"/>
                              </a:lnTo>
                              <a:lnTo>
                                <a:pt x="167" y="234"/>
                              </a:lnTo>
                              <a:lnTo>
                                <a:pt x="182" y="239"/>
                              </a:lnTo>
                              <a:lnTo>
                                <a:pt x="197" y="239"/>
                              </a:lnTo>
                              <a:lnTo>
                                <a:pt x="212" y="227"/>
                              </a:lnTo>
                              <a:lnTo>
                                <a:pt x="227" y="234"/>
                              </a:lnTo>
                              <a:lnTo>
                                <a:pt x="242" y="245"/>
                              </a:lnTo>
                              <a:lnTo>
                                <a:pt x="258" y="220"/>
                              </a:lnTo>
                              <a:lnTo>
                                <a:pt x="273" y="130"/>
                              </a:lnTo>
                              <a:lnTo>
                                <a:pt x="288" y="118"/>
                              </a:lnTo>
                              <a:lnTo>
                                <a:pt x="303" y="160"/>
                              </a:lnTo>
                              <a:lnTo>
                                <a:pt x="318" y="137"/>
                              </a:lnTo>
                              <a:lnTo>
                                <a:pt x="333" y="121"/>
                              </a:lnTo>
                              <a:lnTo>
                                <a:pt x="349" y="164"/>
                              </a:lnTo>
                              <a:lnTo>
                                <a:pt x="364" y="153"/>
                              </a:lnTo>
                              <a:lnTo>
                                <a:pt x="379" y="69"/>
                              </a:lnTo>
                              <a:lnTo>
                                <a:pt x="394" y="55"/>
                              </a:lnTo>
                              <a:lnTo>
                                <a:pt x="409" y="150"/>
                              </a:lnTo>
                              <a:lnTo>
                                <a:pt x="425" y="152"/>
                              </a:lnTo>
                              <a:lnTo>
                                <a:pt x="440" y="0"/>
                              </a:lnTo>
                              <a:lnTo>
                                <a:pt x="455" y="100"/>
                              </a:lnTo>
                              <a:lnTo>
                                <a:pt x="470" y="77"/>
                              </a:lnTo>
                              <a:lnTo>
                                <a:pt x="485" y="117"/>
                              </a:lnTo>
                              <a:lnTo>
                                <a:pt x="500" y="43"/>
                              </a:lnTo>
                            </a:path>
                          </a:pathLst>
                        </a:custGeom>
                        <a:noFill/>
                        <a:ln w="31750">
                          <a:solidFill>
                            <a:srgbClr val="FF000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0" name="Freeform 105"/>
                        <a:cNvSpPr>
                          <a:spLocks/>
                        </a:cNvSpPr>
                      </a:nvSpPr>
                      <a:spPr bwMode="auto">
                        <a:xfrm>
                          <a:off x="809" y="2324"/>
                          <a:ext cx="31" cy="21"/>
                        </a:xfrm>
                        <a:custGeom>
                          <a:avLst/>
                          <a:gdLst>
                            <a:gd name="T0" fmla="*/ 16 w 37"/>
                            <a:gd name="T1" fmla="*/ 0 h 37"/>
                            <a:gd name="T2" fmla="*/ 31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1" name="Freeform 106"/>
                        <a:cNvSpPr>
                          <a:spLocks/>
                        </a:cNvSpPr>
                      </a:nvSpPr>
                      <a:spPr bwMode="auto">
                        <a:xfrm>
                          <a:off x="888" y="2320"/>
                          <a:ext cx="31" cy="22"/>
                        </a:xfrm>
                        <a:custGeom>
                          <a:avLst/>
                          <a:gdLst>
                            <a:gd name="T0" fmla="*/ 16 w 37"/>
                            <a:gd name="T1" fmla="*/ 0 h 37"/>
                            <a:gd name="T2" fmla="*/ 31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2" name="Freeform 107"/>
                        <a:cNvSpPr>
                          <a:spLocks/>
                        </a:cNvSpPr>
                      </a:nvSpPr>
                      <a:spPr bwMode="auto">
                        <a:xfrm>
                          <a:off x="967" y="2320"/>
                          <a:ext cx="31" cy="22"/>
                        </a:xfrm>
                        <a:custGeom>
                          <a:avLst/>
                          <a:gdLst>
                            <a:gd name="T0" fmla="*/ 16 w 37"/>
                            <a:gd name="T1" fmla="*/ 0 h 37"/>
                            <a:gd name="T2" fmla="*/ 31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3" name="Freeform 108"/>
                        <a:cNvSpPr>
                          <a:spLocks/>
                        </a:cNvSpPr>
                      </a:nvSpPr>
                      <a:spPr bwMode="auto">
                        <a:xfrm>
                          <a:off x="1046" y="2324"/>
                          <a:ext cx="31" cy="21"/>
                        </a:xfrm>
                        <a:custGeom>
                          <a:avLst/>
                          <a:gdLst>
                            <a:gd name="T0" fmla="*/ 16 w 36"/>
                            <a:gd name="T1" fmla="*/ 0 h 37"/>
                            <a:gd name="T2" fmla="*/ 31 w 36"/>
                            <a:gd name="T3" fmla="*/ 11 h 37"/>
                            <a:gd name="T4" fmla="*/ 16 w 36"/>
                            <a:gd name="T5" fmla="*/ 21 h 37"/>
                            <a:gd name="T6" fmla="*/ 0 w 36"/>
                            <a:gd name="T7" fmla="*/ 11 h 37"/>
                            <a:gd name="T8" fmla="*/ 16 w 36"/>
                            <a:gd name="T9" fmla="*/ 0 h 37"/>
                            <a:gd name="T10" fmla="*/ 0 60000 65536"/>
                            <a:gd name="T11" fmla="*/ 0 60000 65536"/>
                            <a:gd name="T12" fmla="*/ 0 60000 65536"/>
                            <a:gd name="T13" fmla="*/ 0 60000 65536"/>
                            <a:gd name="T14" fmla="*/ 0 60000 65536"/>
                            <a:gd name="T15" fmla="*/ 0 w 36"/>
                            <a:gd name="T16" fmla="*/ 0 h 37"/>
                            <a:gd name="T17" fmla="*/ 36 w 36"/>
                            <a:gd name="T18" fmla="*/ 37 h 37"/>
                          </a:gdLst>
                          <a:ahLst/>
                          <a:cxnLst>
                            <a:cxn ang="T10">
                              <a:pos x="T0" y="T1"/>
                            </a:cxn>
                            <a:cxn ang="T11">
                              <a:pos x="T2" y="T3"/>
                            </a:cxn>
                            <a:cxn ang="T12">
                              <a:pos x="T4" y="T5"/>
                            </a:cxn>
                            <a:cxn ang="T13">
                              <a:pos x="T6" y="T7"/>
                            </a:cxn>
                            <a:cxn ang="T14">
                              <a:pos x="T8" y="T9"/>
                            </a:cxn>
                          </a:cxnLst>
                          <a:rect l="T15" t="T16" r="T17" b="T18"/>
                          <a:pathLst>
                            <a:path w="36" h="37">
                              <a:moveTo>
                                <a:pt x="18" y="0"/>
                              </a:moveTo>
                              <a:lnTo>
                                <a:pt x="36"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4" name="Freeform 109"/>
                        <a:cNvSpPr>
                          <a:spLocks/>
                        </a:cNvSpPr>
                      </a:nvSpPr>
                      <a:spPr bwMode="auto">
                        <a:xfrm>
                          <a:off x="1125" y="2317"/>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5" name="Freeform 110"/>
                        <a:cNvSpPr>
                          <a:spLocks/>
                        </a:cNvSpPr>
                      </a:nvSpPr>
                      <a:spPr bwMode="auto">
                        <a:xfrm>
                          <a:off x="1204" y="2303"/>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6" name="Freeform 111"/>
                        <a:cNvSpPr>
                          <a:spLocks/>
                        </a:cNvSpPr>
                      </a:nvSpPr>
                      <a:spPr bwMode="auto">
                        <a:xfrm>
                          <a:off x="1289" y="2285"/>
                          <a:ext cx="31" cy="22"/>
                        </a:xfrm>
                        <a:custGeom>
                          <a:avLst/>
                          <a:gdLst>
                            <a:gd name="T0" fmla="*/ 16 w 37"/>
                            <a:gd name="T1" fmla="*/ 0 h 37"/>
                            <a:gd name="T2" fmla="*/ 31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8"/>
                              </a:lnTo>
                              <a:lnTo>
                                <a:pt x="19" y="37"/>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7" name="Freeform 112"/>
                        <a:cNvSpPr>
                          <a:spLocks/>
                        </a:cNvSpPr>
                      </a:nvSpPr>
                      <a:spPr bwMode="auto">
                        <a:xfrm>
                          <a:off x="1367" y="2274"/>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8" name="Freeform 113"/>
                        <a:cNvSpPr>
                          <a:spLocks/>
                        </a:cNvSpPr>
                      </a:nvSpPr>
                      <a:spPr bwMode="auto">
                        <a:xfrm>
                          <a:off x="1446" y="2250"/>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69" name="Freeform 114"/>
                        <a:cNvSpPr>
                          <a:spLocks/>
                        </a:cNvSpPr>
                      </a:nvSpPr>
                      <a:spPr bwMode="auto">
                        <a:xfrm>
                          <a:off x="1525" y="2292"/>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8"/>
                              </a:lnTo>
                              <a:lnTo>
                                <a:pt x="19" y="37"/>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0" name="Freeform 115"/>
                        <a:cNvSpPr>
                          <a:spLocks/>
                        </a:cNvSpPr>
                      </a:nvSpPr>
                      <a:spPr bwMode="auto">
                        <a:xfrm>
                          <a:off x="1605" y="2278"/>
                          <a:ext cx="31" cy="21"/>
                        </a:xfrm>
                        <a:custGeom>
                          <a:avLst/>
                          <a:gdLst>
                            <a:gd name="T0" fmla="*/ 16 w 36"/>
                            <a:gd name="T1" fmla="*/ 0 h 37"/>
                            <a:gd name="T2" fmla="*/ 31 w 36"/>
                            <a:gd name="T3" fmla="*/ 11 h 37"/>
                            <a:gd name="T4" fmla="*/ 16 w 36"/>
                            <a:gd name="T5" fmla="*/ 21 h 37"/>
                            <a:gd name="T6" fmla="*/ 0 w 36"/>
                            <a:gd name="T7" fmla="*/ 11 h 37"/>
                            <a:gd name="T8" fmla="*/ 16 w 36"/>
                            <a:gd name="T9" fmla="*/ 0 h 37"/>
                            <a:gd name="T10" fmla="*/ 0 60000 65536"/>
                            <a:gd name="T11" fmla="*/ 0 60000 65536"/>
                            <a:gd name="T12" fmla="*/ 0 60000 65536"/>
                            <a:gd name="T13" fmla="*/ 0 60000 65536"/>
                            <a:gd name="T14" fmla="*/ 0 60000 65536"/>
                            <a:gd name="T15" fmla="*/ 0 w 36"/>
                            <a:gd name="T16" fmla="*/ 0 h 37"/>
                            <a:gd name="T17" fmla="*/ 36 w 36"/>
                            <a:gd name="T18" fmla="*/ 37 h 37"/>
                          </a:gdLst>
                          <a:ahLst/>
                          <a:cxnLst>
                            <a:cxn ang="T10">
                              <a:pos x="T0" y="T1"/>
                            </a:cxn>
                            <a:cxn ang="T11">
                              <a:pos x="T2" y="T3"/>
                            </a:cxn>
                            <a:cxn ang="T12">
                              <a:pos x="T4" y="T5"/>
                            </a:cxn>
                            <a:cxn ang="T13">
                              <a:pos x="T6" y="T7"/>
                            </a:cxn>
                            <a:cxn ang="T14">
                              <a:pos x="T8" y="T9"/>
                            </a:cxn>
                          </a:cxnLst>
                          <a:rect l="T15" t="T16" r="T17" b="T18"/>
                          <a:pathLst>
                            <a:path w="36" h="37">
                              <a:moveTo>
                                <a:pt x="18" y="0"/>
                              </a:moveTo>
                              <a:lnTo>
                                <a:pt x="36"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1" name="Freeform 116"/>
                        <a:cNvSpPr>
                          <a:spLocks/>
                        </a:cNvSpPr>
                      </a:nvSpPr>
                      <a:spPr bwMode="auto">
                        <a:xfrm>
                          <a:off x="1689" y="2285"/>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2" name="Freeform 117"/>
                        <a:cNvSpPr>
                          <a:spLocks/>
                        </a:cNvSpPr>
                      </a:nvSpPr>
                      <a:spPr bwMode="auto">
                        <a:xfrm>
                          <a:off x="1768" y="2303"/>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3" name="Freeform 118"/>
                        <a:cNvSpPr>
                          <a:spLocks/>
                        </a:cNvSpPr>
                      </a:nvSpPr>
                      <a:spPr bwMode="auto">
                        <a:xfrm>
                          <a:off x="1847" y="2303"/>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4" name="Freeform 119"/>
                        <a:cNvSpPr>
                          <a:spLocks/>
                        </a:cNvSpPr>
                      </a:nvSpPr>
                      <a:spPr bwMode="auto">
                        <a:xfrm>
                          <a:off x="1926" y="2261"/>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8"/>
                              </a:lnTo>
                              <a:lnTo>
                                <a:pt x="19" y="37"/>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5" name="Freeform 120"/>
                        <a:cNvSpPr>
                          <a:spLocks/>
                        </a:cNvSpPr>
                      </a:nvSpPr>
                      <a:spPr bwMode="auto">
                        <a:xfrm>
                          <a:off x="2005" y="2285"/>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8"/>
                              </a:lnTo>
                              <a:lnTo>
                                <a:pt x="19" y="37"/>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6" name="Freeform 121"/>
                        <a:cNvSpPr>
                          <a:spLocks/>
                        </a:cNvSpPr>
                      </a:nvSpPr>
                      <a:spPr bwMode="auto">
                        <a:xfrm>
                          <a:off x="2085" y="2324"/>
                          <a:ext cx="31" cy="21"/>
                        </a:xfrm>
                        <a:custGeom>
                          <a:avLst/>
                          <a:gdLst>
                            <a:gd name="T0" fmla="*/ 16 w 36"/>
                            <a:gd name="T1" fmla="*/ 0 h 37"/>
                            <a:gd name="T2" fmla="*/ 31 w 36"/>
                            <a:gd name="T3" fmla="*/ 11 h 37"/>
                            <a:gd name="T4" fmla="*/ 16 w 36"/>
                            <a:gd name="T5" fmla="*/ 21 h 37"/>
                            <a:gd name="T6" fmla="*/ 0 w 36"/>
                            <a:gd name="T7" fmla="*/ 11 h 37"/>
                            <a:gd name="T8" fmla="*/ 16 w 36"/>
                            <a:gd name="T9" fmla="*/ 0 h 37"/>
                            <a:gd name="T10" fmla="*/ 0 60000 65536"/>
                            <a:gd name="T11" fmla="*/ 0 60000 65536"/>
                            <a:gd name="T12" fmla="*/ 0 60000 65536"/>
                            <a:gd name="T13" fmla="*/ 0 60000 65536"/>
                            <a:gd name="T14" fmla="*/ 0 60000 65536"/>
                            <a:gd name="T15" fmla="*/ 0 w 36"/>
                            <a:gd name="T16" fmla="*/ 0 h 37"/>
                            <a:gd name="T17" fmla="*/ 36 w 36"/>
                            <a:gd name="T18" fmla="*/ 37 h 37"/>
                          </a:gdLst>
                          <a:ahLst/>
                          <a:cxnLst>
                            <a:cxn ang="T10">
                              <a:pos x="T0" y="T1"/>
                            </a:cxn>
                            <a:cxn ang="T11">
                              <a:pos x="T2" y="T3"/>
                            </a:cxn>
                            <a:cxn ang="T12">
                              <a:pos x="T4" y="T5"/>
                            </a:cxn>
                            <a:cxn ang="T13">
                              <a:pos x="T6" y="T7"/>
                            </a:cxn>
                            <a:cxn ang="T14">
                              <a:pos x="T8" y="T9"/>
                            </a:cxn>
                          </a:cxnLst>
                          <a:rect l="T15" t="T16" r="T17" b="T18"/>
                          <a:pathLst>
                            <a:path w="36" h="37">
                              <a:moveTo>
                                <a:pt x="18" y="0"/>
                              </a:moveTo>
                              <a:lnTo>
                                <a:pt x="36"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7" name="Freeform 122"/>
                        <a:cNvSpPr>
                          <a:spLocks/>
                        </a:cNvSpPr>
                      </a:nvSpPr>
                      <a:spPr bwMode="auto">
                        <a:xfrm>
                          <a:off x="2169" y="2236"/>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8" name="Freeform 123"/>
                        <a:cNvSpPr>
                          <a:spLocks/>
                        </a:cNvSpPr>
                      </a:nvSpPr>
                      <a:spPr bwMode="auto">
                        <a:xfrm>
                          <a:off x="2248" y="1918"/>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79" name="Freeform 124"/>
                        <a:cNvSpPr>
                          <a:spLocks/>
                        </a:cNvSpPr>
                      </a:nvSpPr>
                      <a:spPr bwMode="auto">
                        <a:xfrm>
                          <a:off x="2327" y="1875"/>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0" name="Freeform 125"/>
                        <a:cNvSpPr>
                          <a:spLocks/>
                        </a:cNvSpPr>
                      </a:nvSpPr>
                      <a:spPr bwMode="auto">
                        <a:xfrm>
                          <a:off x="2406" y="2024"/>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1" name="Freeform 126"/>
                        <a:cNvSpPr>
                          <a:spLocks/>
                        </a:cNvSpPr>
                      </a:nvSpPr>
                      <a:spPr bwMode="auto">
                        <a:xfrm>
                          <a:off x="2485" y="1943"/>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8"/>
                              </a:lnTo>
                              <a:lnTo>
                                <a:pt x="19" y="37"/>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2" name="Freeform 127"/>
                        <a:cNvSpPr>
                          <a:spLocks/>
                        </a:cNvSpPr>
                      </a:nvSpPr>
                      <a:spPr bwMode="auto">
                        <a:xfrm>
                          <a:off x="2565" y="1886"/>
                          <a:ext cx="31" cy="21"/>
                        </a:xfrm>
                        <a:custGeom>
                          <a:avLst/>
                          <a:gdLst>
                            <a:gd name="T0" fmla="*/ 16 w 36"/>
                            <a:gd name="T1" fmla="*/ 0 h 37"/>
                            <a:gd name="T2" fmla="*/ 31 w 36"/>
                            <a:gd name="T3" fmla="*/ 10 h 37"/>
                            <a:gd name="T4" fmla="*/ 16 w 36"/>
                            <a:gd name="T5" fmla="*/ 21 h 37"/>
                            <a:gd name="T6" fmla="*/ 0 w 36"/>
                            <a:gd name="T7" fmla="*/ 10 h 37"/>
                            <a:gd name="T8" fmla="*/ 16 w 36"/>
                            <a:gd name="T9" fmla="*/ 0 h 37"/>
                            <a:gd name="T10" fmla="*/ 0 60000 65536"/>
                            <a:gd name="T11" fmla="*/ 0 60000 65536"/>
                            <a:gd name="T12" fmla="*/ 0 60000 65536"/>
                            <a:gd name="T13" fmla="*/ 0 60000 65536"/>
                            <a:gd name="T14" fmla="*/ 0 60000 65536"/>
                            <a:gd name="T15" fmla="*/ 0 w 36"/>
                            <a:gd name="T16" fmla="*/ 0 h 37"/>
                            <a:gd name="T17" fmla="*/ 36 w 36"/>
                            <a:gd name="T18" fmla="*/ 37 h 37"/>
                          </a:gdLst>
                          <a:ahLst/>
                          <a:cxnLst>
                            <a:cxn ang="T10">
                              <a:pos x="T0" y="T1"/>
                            </a:cxn>
                            <a:cxn ang="T11">
                              <a:pos x="T2" y="T3"/>
                            </a:cxn>
                            <a:cxn ang="T12">
                              <a:pos x="T4" y="T5"/>
                            </a:cxn>
                            <a:cxn ang="T13">
                              <a:pos x="T6" y="T7"/>
                            </a:cxn>
                            <a:cxn ang="T14">
                              <a:pos x="T8" y="T9"/>
                            </a:cxn>
                          </a:cxnLst>
                          <a:rect l="T15" t="T16" r="T17" b="T18"/>
                          <a:pathLst>
                            <a:path w="36" h="37">
                              <a:moveTo>
                                <a:pt x="18" y="0"/>
                              </a:moveTo>
                              <a:lnTo>
                                <a:pt x="36"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3" name="Freeform 128"/>
                        <a:cNvSpPr>
                          <a:spLocks/>
                        </a:cNvSpPr>
                      </a:nvSpPr>
                      <a:spPr bwMode="auto">
                        <a:xfrm>
                          <a:off x="2649" y="2038"/>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4" name="Freeform 129"/>
                        <a:cNvSpPr>
                          <a:spLocks/>
                        </a:cNvSpPr>
                      </a:nvSpPr>
                      <a:spPr bwMode="auto">
                        <a:xfrm>
                          <a:off x="2728" y="1999"/>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5" name="Freeform 130"/>
                        <a:cNvSpPr>
                          <a:spLocks/>
                        </a:cNvSpPr>
                      </a:nvSpPr>
                      <a:spPr bwMode="auto">
                        <a:xfrm>
                          <a:off x="2807" y="1702"/>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6" name="Freeform 131"/>
                        <a:cNvSpPr>
                          <a:spLocks/>
                        </a:cNvSpPr>
                      </a:nvSpPr>
                      <a:spPr bwMode="auto">
                        <a:xfrm>
                          <a:off x="2886" y="1653"/>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7" name="Freeform 132"/>
                        <a:cNvSpPr>
                          <a:spLocks/>
                        </a:cNvSpPr>
                      </a:nvSpPr>
                      <a:spPr bwMode="auto">
                        <a:xfrm>
                          <a:off x="2965" y="1989"/>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8"/>
                              </a:lnTo>
                              <a:lnTo>
                                <a:pt x="19" y="37"/>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8" name="Freeform 133"/>
                        <a:cNvSpPr>
                          <a:spLocks/>
                        </a:cNvSpPr>
                      </a:nvSpPr>
                      <a:spPr bwMode="auto">
                        <a:xfrm>
                          <a:off x="3050" y="1995"/>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89" name="Freeform 134"/>
                        <a:cNvSpPr>
                          <a:spLocks/>
                        </a:cNvSpPr>
                      </a:nvSpPr>
                      <a:spPr bwMode="auto">
                        <a:xfrm>
                          <a:off x="3129" y="1459"/>
                          <a:ext cx="32" cy="21"/>
                        </a:xfrm>
                        <a:custGeom>
                          <a:avLst/>
                          <a:gdLst>
                            <a:gd name="T0" fmla="*/ 16 w 37"/>
                            <a:gd name="T1" fmla="*/ 0 h 36"/>
                            <a:gd name="T2" fmla="*/ 32 w 37"/>
                            <a:gd name="T3" fmla="*/ 11 h 36"/>
                            <a:gd name="T4" fmla="*/ 16 w 37"/>
                            <a:gd name="T5" fmla="*/ 21 h 36"/>
                            <a:gd name="T6" fmla="*/ 0 w 37"/>
                            <a:gd name="T7" fmla="*/ 11 h 36"/>
                            <a:gd name="T8" fmla="*/ 16 w 37"/>
                            <a:gd name="T9" fmla="*/ 0 h 36"/>
                            <a:gd name="T10" fmla="*/ 0 60000 65536"/>
                            <a:gd name="T11" fmla="*/ 0 60000 65536"/>
                            <a:gd name="T12" fmla="*/ 0 60000 65536"/>
                            <a:gd name="T13" fmla="*/ 0 60000 65536"/>
                            <a:gd name="T14" fmla="*/ 0 60000 65536"/>
                            <a:gd name="T15" fmla="*/ 0 w 37"/>
                            <a:gd name="T16" fmla="*/ 0 h 36"/>
                            <a:gd name="T17" fmla="*/ 37 w 37"/>
                            <a:gd name="T18" fmla="*/ 36 h 36"/>
                          </a:gdLst>
                          <a:ahLst/>
                          <a:cxnLst>
                            <a:cxn ang="T10">
                              <a:pos x="T0" y="T1"/>
                            </a:cxn>
                            <a:cxn ang="T11">
                              <a:pos x="T2" y="T3"/>
                            </a:cxn>
                            <a:cxn ang="T12">
                              <a:pos x="T4" y="T5"/>
                            </a:cxn>
                            <a:cxn ang="T13">
                              <a:pos x="T6" y="T7"/>
                            </a:cxn>
                            <a:cxn ang="T14">
                              <a:pos x="T8" y="T9"/>
                            </a:cxn>
                          </a:cxnLst>
                          <a:rect l="T15" t="T16" r="T17" b="T18"/>
                          <a:pathLst>
                            <a:path w="37" h="36">
                              <a:moveTo>
                                <a:pt x="18" y="0"/>
                              </a:moveTo>
                              <a:lnTo>
                                <a:pt x="37" y="18"/>
                              </a:lnTo>
                              <a:lnTo>
                                <a:pt x="18" y="36"/>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90" name="Freeform 135"/>
                        <a:cNvSpPr>
                          <a:spLocks/>
                        </a:cNvSpPr>
                      </a:nvSpPr>
                      <a:spPr bwMode="auto">
                        <a:xfrm>
                          <a:off x="3208" y="1812"/>
                          <a:ext cx="32" cy="21"/>
                        </a:xfrm>
                        <a:custGeom>
                          <a:avLst/>
                          <a:gdLst>
                            <a:gd name="T0" fmla="*/ 16 w 37"/>
                            <a:gd name="T1" fmla="*/ 0 h 37"/>
                            <a:gd name="T2" fmla="*/ 32 w 37"/>
                            <a:gd name="T3" fmla="*/ 10 h 37"/>
                            <a:gd name="T4" fmla="*/ 16 w 37"/>
                            <a:gd name="T5" fmla="*/ 21 h 37"/>
                            <a:gd name="T6" fmla="*/ 0 w 37"/>
                            <a:gd name="T7" fmla="*/ 10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8"/>
                              </a:lnTo>
                              <a:lnTo>
                                <a:pt x="18" y="37"/>
                              </a:lnTo>
                              <a:lnTo>
                                <a:pt x="0" y="18"/>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91" name="Freeform 136"/>
                        <a:cNvSpPr>
                          <a:spLocks/>
                        </a:cNvSpPr>
                      </a:nvSpPr>
                      <a:spPr bwMode="auto">
                        <a:xfrm>
                          <a:off x="3287" y="1730"/>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8" y="0"/>
                              </a:moveTo>
                              <a:lnTo>
                                <a:pt x="37" y="19"/>
                              </a:lnTo>
                              <a:lnTo>
                                <a:pt x="18" y="37"/>
                              </a:lnTo>
                              <a:lnTo>
                                <a:pt x="0" y="19"/>
                              </a:lnTo>
                              <a:lnTo>
                                <a:pt x="18"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92" name="Freeform 137"/>
                        <a:cNvSpPr>
                          <a:spLocks/>
                        </a:cNvSpPr>
                      </a:nvSpPr>
                      <a:spPr bwMode="auto">
                        <a:xfrm>
                          <a:off x="3366" y="1872"/>
                          <a:ext cx="32" cy="21"/>
                        </a:xfrm>
                        <a:custGeom>
                          <a:avLst/>
                          <a:gdLst>
                            <a:gd name="T0" fmla="*/ 16 w 37"/>
                            <a:gd name="T1" fmla="*/ 0 h 37"/>
                            <a:gd name="T2" fmla="*/ 32 w 37"/>
                            <a:gd name="T3" fmla="*/ 11 h 37"/>
                            <a:gd name="T4" fmla="*/ 16 w 37"/>
                            <a:gd name="T5" fmla="*/ 21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93" name="Freeform 138"/>
                        <a:cNvSpPr>
                          <a:spLocks/>
                        </a:cNvSpPr>
                      </a:nvSpPr>
                      <a:spPr bwMode="auto">
                        <a:xfrm>
                          <a:off x="3445" y="1611"/>
                          <a:ext cx="32" cy="20"/>
                        </a:xfrm>
                        <a:custGeom>
                          <a:avLst/>
                          <a:gdLst>
                            <a:gd name="T0" fmla="*/ 16 w 37"/>
                            <a:gd name="T1" fmla="*/ 0 h 36"/>
                            <a:gd name="T2" fmla="*/ 32 w 37"/>
                            <a:gd name="T3" fmla="*/ 10 h 36"/>
                            <a:gd name="T4" fmla="*/ 16 w 37"/>
                            <a:gd name="T5" fmla="*/ 20 h 36"/>
                            <a:gd name="T6" fmla="*/ 0 w 37"/>
                            <a:gd name="T7" fmla="*/ 10 h 36"/>
                            <a:gd name="T8" fmla="*/ 16 w 37"/>
                            <a:gd name="T9" fmla="*/ 0 h 36"/>
                            <a:gd name="T10" fmla="*/ 0 60000 65536"/>
                            <a:gd name="T11" fmla="*/ 0 60000 65536"/>
                            <a:gd name="T12" fmla="*/ 0 60000 65536"/>
                            <a:gd name="T13" fmla="*/ 0 60000 65536"/>
                            <a:gd name="T14" fmla="*/ 0 60000 65536"/>
                            <a:gd name="T15" fmla="*/ 0 w 37"/>
                            <a:gd name="T16" fmla="*/ 0 h 36"/>
                            <a:gd name="T17" fmla="*/ 37 w 37"/>
                            <a:gd name="T18" fmla="*/ 36 h 36"/>
                          </a:gdLst>
                          <a:ahLst/>
                          <a:cxnLst>
                            <a:cxn ang="T10">
                              <a:pos x="T0" y="T1"/>
                            </a:cxn>
                            <a:cxn ang="T11">
                              <a:pos x="T2" y="T3"/>
                            </a:cxn>
                            <a:cxn ang="T12">
                              <a:pos x="T4" y="T5"/>
                            </a:cxn>
                            <a:cxn ang="T13">
                              <a:pos x="T6" y="T7"/>
                            </a:cxn>
                            <a:cxn ang="T14">
                              <a:pos x="T8" y="T9"/>
                            </a:cxn>
                          </a:cxnLst>
                          <a:rect l="T15" t="T16" r="T17" b="T18"/>
                          <a:pathLst>
                            <a:path w="37" h="36">
                              <a:moveTo>
                                <a:pt x="19" y="0"/>
                              </a:moveTo>
                              <a:lnTo>
                                <a:pt x="37" y="18"/>
                              </a:lnTo>
                              <a:lnTo>
                                <a:pt x="19" y="36"/>
                              </a:lnTo>
                              <a:lnTo>
                                <a:pt x="0" y="18"/>
                              </a:lnTo>
                              <a:lnTo>
                                <a:pt x="19" y="0"/>
                              </a:lnTo>
                              <a:close/>
                            </a:path>
                          </a:pathLst>
                        </a:custGeom>
                        <a:solidFill>
                          <a:srgbClr val="00008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94" name="Rectangle 139"/>
                        <a:cNvSpPr>
                          <a:spLocks noChangeArrowheads="1"/>
                        </a:cNvSpPr>
                      </a:nvSpPr>
                      <a:spPr bwMode="auto">
                        <a:xfrm>
                          <a:off x="708" y="2313"/>
                          <a:ext cx="41" cy="40"/>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0</a:t>
                            </a:r>
                            <a:endParaRPr lang="en-US">
                              <a:latin typeface="Arial" pitchFamily="34" charset="0"/>
                            </a:endParaRPr>
                          </a:p>
                        </a:txBody>
                        <a:useSpRect/>
                      </a:txSp>
                    </a:sp>
                    <a:sp>
                      <a:nvSpPr>
                        <a:cNvPr id="95" name="Rectangle 140"/>
                        <a:cNvSpPr>
                          <a:spLocks noChangeArrowheads="1"/>
                        </a:cNvSpPr>
                      </a:nvSpPr>
                      <a:spPr bwMode="auto">
                        <a:xfrm>
                          <a:off x="678" y="2109"/>
                          <a:ext cx="82" cy="40"/>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50</a:t>
                            </a:r>
                            <a:endParaRPr lang="en-US">
                              <a:latin typeface="Arial" pitchFamily="34" charset="0"/>
                            </a:endParaRPr>
                          </a:p>
                        </a:txBody>
                        <a:useSpRect/>
                      </a:txSp>
                    </a:sp>
                    <a:sp>
                      <a:nvSpPr>
                        <a:cNvPr id="96" name="Rectangle 141"/>
                        <a:cNvSpPr>
                          <a:spLocks noChangeArrowheads="1"/>
                        </a:cNvSpPr>
                      </a:nvSpPr>
                      <a:spPr bwMode="auto">
                        <a:xfrm>
                          <a:off x="646" y="1904"/>
                          <a:ext cx="122" cy="40"/>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100</a:t>
                            </a:r>
                            <a:endParaRPr lang="en-US">
                              <a:latin typeface="Arial" pitchFamily="34" charset="0"/>
                            </a:endParaRPr>
                          </a:p>
                        </a:txBody>
                        <a:useSpRect/>
                      </a:txSp>
                    </a:sp>
                    <a:sp>
                      <a:nvSpPr>
                        <a:cNvPr id="97" name="Rectangle 142"/>
                        <a:cNvSpPr>
                          <a:spLocks noChangeArrowheads="1"/>
                        </a:cNvSpPr>
                      </a:nvSpPr>
                      <a:spPr bwMode="auto">
                        <a:xfrm>
                          <a:off x="646" y="1698"/>
                          <a:ext cx="122" cy="40"/>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150</a:t>
                            </a:r>
                            <a:endParaRPr lang="en-US">
                              <a:latin typeface="Arial" pitchFamily="34" charset="0"/>
                            </a:endParaRPr>
                          </a:p>
                        </a:txBody>
                        <a:useSpRect/>
                      </a:txSp>
                    </a:sp>
                    <a:sp>
                      <a:nvSpPr>
                        <a:cNvPr id="98" name="Rectangle 143"/>
                        <a:cNvSpPr>
                          <a:spLocks noChangeArrowheads="1"/>
                        </a:cNvSpPr>
                      </a:nvSpPr>
                      <a:spPr bwMode="auto">
                        <a:xfrm>
                          <a:off x="646" y="1494"/>
                          <a:ext cx="122" cy="40"/>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200</a:t>
                            </a:r>
                            <a:endParaRPr lang="en-US">
                              <a:latin typeface="Arial" pitchFamily="34" charset="0"/>
                            </a:endParaRPr>
                          </a:p>
                        </a:txBody>
                        <a:useSpRect/>
                      </a:txSp>
                    </a:sp>
                    <a:sp>
                      <a:nvSpPr>
                        <a:cNvPr id="99" name="Rectangle 144"/>
                        <a:cNvSpPr>
                          <a:spLocks noChangeArrowheads="1"/>
                        </a:cNvSpPr>
                      </a:nvSpPr>
                      <a:spPr bwMode="auto">
                        <a:xfrm>
                          <a:off x="646" y="1290"/>
                          <a:ext cx="122" cy="40"/>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250</a:t>
                            </a:r>
                            <a:endParaRPr lang="en-US">
                              <a:latin typeface="Arial" pitchFamily="34" charset="0"/>
                            </a:endParaRPr>
                          </a:p>
                        </a:txBody>
                        <a:useSpRect/>
                      </a:txSp>
                    </a:sp>
                    <a:sp>
                      <a:nvSpPr>
                        <a:cNvPr id="100" name="Rectangle 145"/>
                        <a:cNvSpPr>
                          <a:spLocks noChangeArrowheads="1"/>
                        </a:cNvSpPr>
                      </a:nvSpPr>
                      <a:spPr bwMode="auto">
                        <a:xfrm rot="16200000">
                          <a:off x="787" y="2467"/>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dirty="0">
                                <a:solidFill>
                                  <a:srgbClr val="000000"/>
                                </a:solidFill>
                                <a:latin typeface="Arial" pitchFamily="34" charset="0"/>
                              </a:rPr>
                              <a:t>1971</a:t>
                            </a:r>
                            <a:endParaRPr lang="en-US" dirty="0">
                              <a:latin typeface="Arial" pitchFamily="34" charset="0"/>
                            </a:endParaRPr>
                          </a:p>
                        </a:txBody>
                        <a:useSpRect/>
                      </a:txSp>
                    </a:sp>
                    <a:sp>
                      <a:nvSpPr>
                        <a:cNvPr id="101" name="Rectangle 146"/>
                        <a:cNvSpPr>
                          <a:spLocks noChangeArrowheads="1"/>
                        </a:cNvSpPr>
                      </a:nvSpPr>
                      <a:spPr bwMode="auto">
                        <a:xfrm rot="-5400000">
                          <a:off x="948"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1975</a:t>
                            </a:r>
                            <a:endParaRPr lang="en-US">
                              <a:latin typeface="Arial" pitchFamily="34" charset="0"/>
                            </a:endParaRPr>
                          </a:p>
                        </a:txBody>
                        <a:useSpRect/>
                      </a:txSp>
                    </a:sp>
                    <a:sp>
                      <a:nvSpPr>
                        <a:cNvPr id="102" name="Rectangle 147"/>
                        <a:cNvSpPr>
                          <a:spLocks noChangeArrowheads="1"/>
                        </a:cNvSpPr>
                      </a:nvSpPr>
                      <a:spPr bwMode="auto">
                        <a:xfrm rot="-5400000">
                          <a:off x="1111" y="2459"/>
                          <a:ext cx="75" cy="88"/>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1978</a:t>
                            </a:r>
                            <a:endParaRPr lang="en-US">
                              <a:latin typeface="Arial" pitchFamily="34" charset="0"/>
                            </a:endParaRPr>
                          </a:p>
                        </a:txBody>
                        <a:useSpRect/>
                      </a:txSp>
                    </a:sp>
                    <a:sp>
                      <a:nvSpPr>
                        <a:cNvPr id="103" name="Rectangle 148"/>
                        <a:cNvSpPr>
                          <a:spLocks noChangeArrowheads="1"/>
                        </a:cNvSpPr>
                      </a:nvSpPr>
                      <a:spPr bwMode="auto">
                        <a:xfrm rot="-5400000">
                          <a:off x="1276"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1980</a:t>
                            </a:r>
                            <a:endParaRPr lang="en-US">
                              <a:latin typeface="Arial" pitchFamily="34" charset="0"/>
                            </a:endParaRPr>
                          </a:p>
                        </a:txBody>
                        <a:useSpRect/>
                      </a:txSp>
                    </a:sp>
                    <a:sp>
                      <a:nvSpPr>
                        <a:cNvPr id="104" name="Rectangle 149"/>
                        <a:cNvSpPr>
                          <a:spLocks noChangeArrowheads="1"/>
                        </a:cNvSpPr>
                      </a:nvSpPr>
                      <a:spPr bwMode="auto">
                        <a:xfrm rot="-5400000">
                          <a:off x="1435"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1982</a:t>
                            </a:r>
                            <a:endParaRPr lang="en-US">
                              <a:latin typeface="Arial" pitchFamily="34" charset="0"/>
                            </a:endParaRPr>
                          </a:p>
                        </a:txBody>
                        <a:useSpRect/>
                      </a:txSp>
                    </a:sp>
                    <a:sp>
                      <a:nvSpPr>
                        <a:cNvPr id="105" name="Rectangle 150"/>
                        <a:cNvSpPr>
                          <a:spLocks noChangeArrowheads="1"/>
                        </a:cNvSpPr>
                      </a:nvSpPr>
                      <a:spPr bwMode="auto">
                        <a:xfrm rot="-5400000">
                          <a:off x="1593"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1984</a:t>
                            </a:r>
                            <a:endParaRPr lang="en-US">
                              <a:latin typeface="Arial" pitchFamily="34" charset="0"/>
                            </a:endParaRPr>
                          </a:p>
                        </a:txBody>
                        <a:useSpRect/>
                      </a:txSp>
                    </a:sp>
                    <a:sp>
                      <a:nvSpPr>
                        <a:cNvPr id="106" name="Rectangle 151"/>
                        <a:cNvSpPr>
                          <a:spLocks noChangeArrowheads="1"/>
                        </a:cNvSpPr>
                      </a:nvSpPr>
                      <a:spPr bwMode="auto">
                        <a:xfrm rot="-5400000">
                          <a:off x="1755"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dirty="0">
                                <a:solidFill>
                                  <a:srgbClr val="000000"/>
                                </a:solidFill>
                                <a:latin typeface="Arial" pitchFamily="34" charset="0"/>
                              </a:rPr>
                              <a:t>1986</a:t>
                            </a:r>
                            <a:endParaRPr lang="en-US" dirty="0">
                              <a:latin typeface="Arial" pitchFamily="34" charset="0"/>
                            </a:endParaRPr>
                          </a:p>
                        </a:txBody>
                        <a:useSpRect/>
                      </a:txSp>
                    </a:sp>
                    <a:sp>
                      <a:nvSpPr>
                        <a:cNvPr id="107" name="Rectangle 152"/>
                        <a:cNvSpPr>
                          <a:spLocks noChangeArrowheads="1"/>
                        </a:cNvSpPr>
                      </a:nvSpPr>
                      <a:spPr bwMode="auto">
                        <a:xfrm rot="-5400000">
                          <a:off x="1914" y="2461"/>
                          <a:ext cx="75" cy="88"/>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1988</a:t>
                            </a:r>
                            <a:endParaRPr lang="en-US">
                              <a:latin typeface="Arial" pitchFamily="34" charset="0"/>
                            </a:endParaRPr>
                          </a:p>
                        </a:txBody>
                        <a:useSpRect/>
                      </a:txSp>
                    </a:sp>
                    <a:sp>
                      <a:nvSpPr>
                        <a:cNvPr id="108" name="Rectangle 153"/>
                        <a:cNvSpPr>
                          <a:spLocks noChangeArrowheads="1"/>
                        </a:cNvSpPr>
                      </a:nvSpPr>
                      <a:spPr bwMode="auto">
                        <a:xfrm rot="-5400000">
                          <a:off x="2072" y="2461"/>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1990</a:t>
                            </a:r>
                            <a:endParaRPr lang="en-US">
                              <a:latin typeface="Arial" pitchFamily="34" charset="0"/>
                            </a:endParaRPr>
                          </a:p>
                        </a:txBody>
                        <a:useSpRect/>
                      </a:txSp>
                    </a:sp>
                    <a:sp>
                      <a:nvSpPr>
                        <a:cNvPr id="109" name="Rectangle 154"/>
                        <a:cNvSpPr>
                          <a:spLocks noChangeArrowheads="1"/>
                        </a:cNvSpPr>
                      </a:nvSpPr>
                      <a:spPr bwMode="auto">
                        <a:xfrm rot="-5400000">
                          <a:off x="2235" y="2469"/>
                          <a:ext cx="74" cy="88"/>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1992</a:t>
                            </a:r>
                            <a:endParaRPr lang="en-US">
                              <a:latin typeface="Arial" pitchFamily="34" charset="0"/>
                            </a:endParaRPr>
                          </a:p>
                        </a:txBody>
                        <a:useSpRect/>
                      </a:txSp>
                    </a:sp>
                    <a:sp>
                      <a:nvSpPr>
                        <a:cNvPr id="110" name="Rectangle 155"/>
                        <a:cNvSpPr>
                          <a:spLocks noChangeArrowheads="1"/>
                        </a:cNvSpPr>
                      </a:nvSpPr>
                      <a:spPr bwMode="auto">
                        <a:xfrm rot="-5400000">
                          <a:off x="2396" y="2469"/>
                          <a:ext cx="74"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1994</a:t>
                            </a:r>
                            <a:endParaRPr lang="en-US">
                              <a:latin typeface="Arial" pitchFamily="34" charset="0"/>
                            </a:endParaRPr>
                          </a:p>
                        </a:txBody>
                        <a:useSpRect/>
                      </a:txSp>
                    </a:sp>
                    <a:sp>
                      <a:nvSpPr>
                        <a:cNvPr id="111" name="Rectangle 156"/>
                        <a:cNvSpPr>
                          <a:spLocks noChangeArrowheads="1"/>
                        </a:cNvSpPr>
                      </a:nvSpPr>
                      <a:spPr bwMode="auto">
                        <a:xfrm rot="-5400000">
                          <a:off x="2551" y="2469"/>
                          <a:ext cx="74"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1996</a:t>
                            </a:r>
                            <a:endParaRPr lang="en-US">
                              <a:latin typeface="Arial" pitchFamily="34" charset="0"/>
                            </a:endParaRPr>
                          </a:p>
                        </a:txBody>
                        <a:useSpRect/>
                      </a:txSp>
                    </a:sp>
                    <a:sp>
                      <a:nvSpPr>
                        <a:cNvPr id="112" name="Rectangle 157"/>
                        <a:cNvSpPr>
                          <a:spLocks noChangeArrowheads="1"/>
                        </a:cNvSpPr>
                      </a:nvSpPr>
                      <a:spPr bwMode="auto">
                        <a:xfrm rot="-5400000">
                          <a:off x="2717" y="2461"/>
                          <a:ext cx="74" cy="88"/>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dirty="0">
                                <a:solidFill>
                                  <a:srgbClr val="000000"/>
                                </a:solidFill>
                                <a:latin typeface="Arial" pitchFamily="34" charset="0"/>
                              </a:rPr>
                              <a:t>1998</a:t>
                            </a:r>
                            <a:endParaRPr lang="en-US" dirty="0">
                              <a:latin typeface="Arial" pitchFamily="34" charset="0"/>
                            </a:endParaRPr>
                          </a:p>
                        </a:txBody>
                        <a:useSpRect/>
                      </a:txSp>
                    </a:sp>
                    <a:sp>
                      <a:nvSpPr>
                        <a:cNvPr id="113" name="Rectangle 158"/>
                        <a:cNvSpPr>
                          <a:spLocks noChangeArrowheads="1"/>
                        </a:cNvSpPr>
                      </a:nvSpPr>
                      <a:spPr bwMode="auto">
                        <a:xfrm rot="-5400000">
                          <a:off x="2876" y="2461"/>
                          <a:ext cx="74"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2000</a:t>
                            </a:r>
                            <a:endParaRPr lang="en-US">
                              <a:latin typeface="Arial" pitchFamily="34" charset="0"/>
                            </a:endParaRPr>
                          </a:p>
                        </a:txBody>
                        <a:useSpRect/>
                      </a:txSp>
                    </a:sp>
                    <a:sp>
                      <a:nvSpPr>
                        <a:cNvPr id="114" name="Rectangle 159"/>
                        <a:cNvSpPr>
                          <a:spLocks noChangeArrowheads="1"/>
                        </a:cNvSpPr>
                      </a:nvSpPr>
                      <a:spPr bwMode="auto">
                        <a:xfrm rot="-5400000">
                          <a:off x="3039" y="2459"/>
                          <a:ext cx="75" cy="88"/>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2002</a:t>
                            </a:r>
                            <a:endParaRPr lang="en-US">
                              <a:latin typeface="Arial" pitchFamily="34" charset="0"/>
                            </a:endParaRPr>
                          </a:p>
                        </a:txBody>
                        <a:useSpRect/>
                      </a:txSp>
                    </a:sp>
                    <a:sp>
                      <a:nvSpPr>
                        <a:cNvPr id="115" name="Rectangle 160"/>
                        <a:cNvSpPr>
                          <a:spLocks noChangeArrowheads="1"/>
                        </a:cNvSpPr>
                      </a:nvSpPr>
                      <a:spPr bwMode="auto">
                        <a:xfrm rot="-5400000">
                          <a:off x="3196"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2004</a:t>
                            </a:r>
                            <a:endParaRPr lang="en-US">
                              <a:latin typeface="Arial" pitchFamily="34" charset="0"/>
                            </a:endParaRPr>
                          </a:p>
                        </a:txBody>
                        <a:useSpRect/>
                      </a:txSp>
                    </a:sp>
                    <a:sp>
                      <a:nvSpPr>
                        <a:cNvPr id="116" name="Rectangle 161"/>
                        <a:cNvSpPr>
                          <a:spLocks noChangeArrowheads="1"/>
                        </a:cNvSpPr>
                      </a:nvSpPr>
                      <a:spPr bwMode="auto">
                        <a:xfrm rot="-5400000">
                          <a:off x="3368" y="2459"/>
                          <a:ext cx="75" cy="87"/>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900">
                                <a:solidFill>
                                  <a:srgbClr val="000000"/>
                                </a:solidFill>
                                <a:latin typeface="Arial" pitchFamily="34" charset="0"/>
                              </a:rPr>
                              <a:t>2006</a:t>
                            </a:r>
                            <a:endParaRPr lang="en-US">
                              <a:latin typeface="Arial" pitchFamily="34" charset="0"/>
                            </a:endParaRPr>
                          </a:p>
                        </a:txBody>
                        <a:useSpRect/>
                      </a:txSp>
                    </a:sp>
                    <a:sp>
                      <a:nvSpPr>
                        <a:cNvPr id="117" name="Rectangle 162"/>
                        <a:cNvSpPr>
                          <a:spLocks noChangeArrowheads="1"/>
                        </a:cNvSpPr>
                      </a:nvSpPr>
                      <a:spPr bwMode="auto">
                        <a:xfrm rot="-5400000">
                          <a:off x="438" y="1806"/>
                          <a:ext cx="280" cy="98"/>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1000" b="1">
                                <a:solidFill>
                                  <a:srgbClr val="000000"/>
                                </a:solidFill>
                                <a:latin typeface="Arial" pitchFamily="34" charset="0"/>
                              </a:rPr>
                              <a:t>No. of Incidents</a:t>
                            </a:r>
                            <a:endParaRPr lang="en-US">
                              <a:latin typeface="Arial" pitchFamily="34" charset="0"/>
                            </a:endParaRPr>
                          </a:p>
                        </a:txBody>
                        <a:useSpRect/>
                      </a:txSp>
                    </a:sp>
                    <a:sp>
                      <a:nvSpPr>
                        <a:cNvPr id="118" name="Line 163"/>
                        <a:cNvSpPr>
                          <a:spLocks noChangeShapeType="1"/>
                        </a:cNvSpPr>
                      </a:nvSpPr>
                      <a:spPr bwMode="auto">
                        <a:xfrm>
                          <a:off x="1584" y="1380"/>
                          <a:ext cx="142" cy="1"/>
                        </a:xfrm>
                        <a:prstGeom prst="line">
                          <a:avLst/>
                        </a:prstGeom>
                        <a:no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9" name="Freeform 164"/>
                        <a:cNvSpPr>
                          <a:spLocks/>
                        </a:cNvSpPr>
                      </a:nvSpPr>
                      <a:spPr bwMode="auto">
                        <a:xfrm>
                          <a:off x="1636" y="1369"/>
                          <a:ext cx="32" cy="22"/>
                        </a:xfrm>
                        <a:custGeom>
                          <a:avLst/>
                          <a:gdLst>
                            <a:gd name="T0" fmla="*/ 16 w 37"/>
                            <a:gd name="T1" fmla="*/ 0 h 37"/>
                            <a:gd name="T2" fmla="*/ 32 w 37"/>
                            <a:gd name="T3" fmla="*/ 11 h 37"/>
                            <a:gd name="T4" fmla="*/ 16 w 37"/>
                            <a:gd name="T5" fmla="*/ 22 h 37"/>
                            <a:gd name="T6" fmla="*/ 0 w 37"/>
                            <a:gd name="T7" fmla="*/ 11 h 37"/>
                            <a:gd name="T8" fmla="*/ 16 w 37"/>
                            <a:gd name="T9" fmla="*/ 0 h 37"/>
                            <a:gd name="T10" fmla="*/ 0 60000 65536"/>
                            <a:gd name="T11" fmla="*/ 0 60000 65536"/>
                            <a:gd name="T12" fmla="*/ 0 60000 65536"/>
                            <a:gd name="T13" fmla="*/ 0 60000 65536"/>
                            <a:gd name="T14" fmla="*/ 0 60000 65536"/>
                            <a:gd name="T15" fmla="*/ 0 w 37"/>
                            <a:gd name="T16" fmla="*/ 0 h 37"/>
                            <a:gd name="T17" fmla="*/ 37 w 37"/>
                            <a:gd name="T18" fmla="*/ 37 h 37"/>
                          </a:gdLst>
                          <a:ahLst/>
                          <a:cxnLst>
                            <a:cxn ang="T10">
                              <a:pos x="T0" y="T1"/>
                            </a:cxn>
                            <a:cxn ang="T11">
                              <a:pos x="T2" y="T3"/>
                            </a:cxn>
                            <a:cxn ang="T12">
                              <a:pos x="T4" y="T5"/>
                            </a:cxn>
                            <a:cxn ang="T13">
                              <a:pos x="T6" y="T7"/>
                            </a:cxn>
                            <a:cxn ang="T14">
                              <a:pos x="T8" y="T9"/>
                            </a:cxn>
                          </a:cxnLst>
                          <a:rect l="T15" t="T16" r="T17" b="T18"/>
                          <a:pathLst>
                            <a:path w="37" h="37">
                              <a:moveTo>
                                <a:pt x="19" y="0"/>
                              </a:moveTo>
                              <a:lnTo>
                                <a:pt x="37" y="19"/>
                              </a:lnTo>
                              <a:lnTo>
                                <a:pt x="19" y="37"/>
                              </a:lnTo>
                              <a:lnTo>
                                <a:pt x="0" y="19"/>
                              </a:lnTo>
                              <a:lnTo>
                                <a:pt x="19" y="0"/>
                              </a:lnTo>
                              <a:close/>
                            </a:path>
                          </a:pathLst>
                        </a:custGeom>
                        <a:solidFill>
                          <a:srgbClr val="FF0000"/>
                        </a:solidFill>
                        <a:ln w="9525">
                          <a:solidFill>
                            <a:srgbClr val="000080"/>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endParaRPr lang="en-US"/>
                          </a:p>
                        </a:txBody>
                        <a:useSpRect/>
                      </a:txSp>
                    </a:sp>
                    <a:sp>
                      <a:nvSpPr>
                        <a:cNvPr id="120" name="Rectangle 165"/>
                        <a:cNvSpPr>
                          <a:spLocks noChangeArrowheads="1"/>
                        </a:cNvSpPr>
                      </a:nvSpPr>
                      <a:spPr bwMode="auto">
                        <a:xfrm>
                          <a:off x="1746" y="1344"/>
                          <a:ext cx="743" cy="45"/>
                        </a:xfrm>
                        <a:prstGeom prst="rect">
                          <a:avLst/>
                        </a:prstGeom>
                        <a:noFill/>
                        <a:ln w="9525">
                          <a:noFill/>
                          <a:miter lim="800000"/>
                          <a:headEnd/>
                          <a:tailEnd/>
                        </a:ln>
                      </a:spPr>
                      <a:txSp>
                        <a:txBody>
                          <a:bodyPr wrap="none" lIns="0" tIns="0" rIns="0" bIns="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defTabSz="912813"/>
                            <a:r>
                              <a:rPr lang="en-US" sz="1000" b="1">
                                <a:solidFill>
                                  <a:srgbClr val="000000"/>
                                </a:solidFill>
                                <a:latin typeface="Arial" pitchFamily="34" charset="0"/>
                              </a:rPr>
                              <a:t>Sabotage Incidents</a:t>
                            </a:r>
                            <a:endParaRPr lang="en-US" sz="1600" b="1">
                              <a:latin typeface="Arial" pitchFamily="34" charset="0"/>
                            </a:endParaRPr>
                          </a:p>
                        </a:txBody>
                        <a:useSpRect/>
                      </a:txSp>
                    </a:sp>
                  </a:grpSp>
                </lc:lockedCanvas>
              </a:graphicData>
            </a:graphic>
          </wp:anchor>
        </w:drawing>
      </w: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EA1009" w:rsidRDefault="00EA1009" w:rsidP="00EA1009">
      <w:pPr>
        <w:pStyle w:val="-10"/>
        <w:widowControl w:val="0"/>
        <w:ind w:firstLineChars="0" w:firstLine="0"/>
        <w:rPr>
          <w:rFonts w:asciiTheme="minorHAnsi" w:hAnsiTheme="minorHAnsi" w:cstheme="minorHAnsi"/>
          <w:spacing w:val="-2"/>
          <w:sz w:val="24"/>
          <w:szCs w:val="24"/>
        </w:rPr>
      </w:pPr>
    </w:p>
    <w:p w:rsidR="002B402D" w:rsidRDefault="002B402D" w:rsidP="00EA1009">
      <w:pPr>
        <w:pStyle w:val="-10"/>
        <w:widowControl w:val="0"/>
        <w:ind w:firstLineChars="0" w:firstLine="0"/>
        <w:rPr>
          <w:rFonts w:asciiTheme="minorHAnsi" w:hAnsiTheme="minorHAnsi" w:cstheme="minorHAnsi"/>
          <w:spacing w:val="-2"/>
          <w:sz w:val="24"/>
          <w:szCs w:val="24"/>
        </w:rPr>
      </w:pPr>
    </w:p>
    <w:p w:rsidR="002B402D" w:rsidRDefault="002B402D" w:rsidP="00EA1009">
      <w:pPr>
        <w:pStyle w:val="-10"/>
        <w:widowControl w:val="0"/>
        <w:ind w:firstLineChars="0" w:firstLine="0"/>
        <w:rPr>
          <w:rFonts w:asciiTheme="minorHAnsi" w:hAnsiTheme="minorHAnsi" w:cstheme="minorHAnsi"/>
          <w:spacing w:val="-2"/>
          <w:sz w:val="24"/>
          <w:szCs w:val="24"/>
        </w:rPr>
      </w:pPr>
    </w:p>
    <w:p w:rsidR="00EA1009" w:rsidRDefault="002B402D" w:rsidP="00EA1009">
      <w:pPr>
        <w:pStyle w:val="-10"/>
        <w:widowControl w:val="0"/>
        <w:ind w:firstLineChars="0" w:firstLine="0"/>
        <w:rPr>
          <w:rFonts w:asciiTheme="minorHAnsi" w:hAnsiTheme="minorHAnsi" w:cstheme="minorHAnsi"/>
          <w:spacing w:val="-2"/>
          <w:sz w:val="24"/>
          <w:szCs w:val="24"/>
        </w:rPr>
      </w:pPr>
      <w:r>
        <w:rPr>
          <w:rFonts w:asciiTheme="minorHAnsi" w:hAnsiTheme="minorHAnsi" w:cstheme="minorHAnsi"/>
          <w:spacing w:val="-2"/>
          <w:sz w:val="24"/>
          <w:szCs w:val="24"/>
        </w:rPr>
        <w:t xml:space="preserve">    Fig 3: Sabotage incidents</w:t>
      </w:r>
      <w:r w:rsidR="00194DE0">
        <w:rPr>
          <w:rFonts w:asciiTheme="minorHAnsi" w:hAnsiTheme="minorHAnsi" w:cstheme="minorHAnsi"/>
          <w:spacing w:val="-2"/>
          <w:sz w:val="24"/>
          <w:szCs w:val="24"/>
        </w:rPr>
        <w:t xml:space="preserve">                                                   Fig 4: causes of oil spill and frequencies</w:t>
      </w:r>
    </w:p>
    <w:p w:rsidR="00EA1009" w:rsidRDefault="00EA1009" w:rsidP="00EA1009">
      <w:pPr>
        <w:pStyle w:val="-10"/>
        <w:widowControl w:val="0"/>
        <w:ind w:firstLineChars="0" w:firstLine="0"/>
        <w:rPr>
          <w:rFonts w:asciiTheme="minorHAnsi" w:hAnsiTheme="minorHAnsi" w:cstheme="minorHAnsi"/>
          <w:spacing w:val="-2"/>
          <w:sz w:val="24"/>
          <w:szCs w:val="24"/>
        </w:rPr>
      </w:pPr>
    </w:p>
    <w:p w:rsidR="00681BF8" w:rsidRPr="00681BF8" w:rsidRDefault="009C49B9" w:rsidP="00EA1009">
      <w:pPr>
        <w:pStyle w:val="-10"/>
        <w:widowControl w:val="0"/>
        <w:ind w:firstLineChars="0" w:firstLine="0"/>
        <w:rPr>
          <w:rFonts w:asciiTheme="minorHAnsi" w:hAnsiTheme="minorHAnsi" w:cstheme="minorHAnsi"/>
          <w:spacing w:val="-2"/>
          <w:sz w:val="24"/>
          <w:szCs w:val="24"/>
        </w:rPr>
      </w:pPr>
      <w:r>
        <w:rPr>
          <w:rFonts w:asciiTheme="minorHAnsi" w:hAnsiTheme="minorHAnsi" w:cstheme="minorHAnsi"/>
          <w:spacing w:val="-2"/>
          <w:sz w:val="24"/>
          <w:szCs w:val="24"/>
        </w:rPr>
        <w:t>Figures 3 shows sabotage incidence</w:t>
      </w:r>
      <w:r w:rsidR="00CB6B2A">
        <w:rPr>
          <w:rFonts w:asciiTheme="minorHAnsi" w:hAnsiTheme="minorHAnsi" w:cstheme="minorHAnsi"/>
          <w:spacing w:val="-2"/>
          <w:sz w:val="24"/>
          <w:szCs w:val="24"/>
        </w:rPr>
        <w:t xml:space="preserve">, while figure 4 indicates </w:t>
      </w:r>
      <w:r>
        <w:rPr>
          <w:rFonts w:asciiTheme="minorHAnsi" w:hAnsiTheme="minorHAnsi" w:cstheme="minorHAnsi"/>
          <w:spacing w:val="-2"/>
          <w:sz w:val="24"/>
          <w:szCs w:val="24"/>
        </w:rPr>
        <w:t>causes of oil spill and the frequencies of occurrence</w:t>
      </w:r>
      <w:r w:rsidR="00CB6B2A">
        <w:rPr>
          <w:rFonts w:asciiTheme="minorHAnsi" w:hAnsiTheme="minorHAnsi" w:cstheme="minorHAnsi"/>
          <w:spacing w:val="-2"/>
          <w:sz w:val="24"/>
          <w:szCs w:val="24"/>
        </w:rPr>
        <w:t>s</w:t>
      </w:r>
      <w:r>
        <w:rPr>
          <w:rFonts w:asciiTheme="minorHAnsi" w:hAnsiTheme="minorHAnsi" w:cstheme="minorHAnsi"/>
          <w:spacing w:val="-2"/>
          <w:sz w:val="24"/>
          <w:szCs w:val="24"/>
        </w:rPr>
        <w:t xml:space="preserve">. </w:t>
      </w:r>
      <w:r w:rsidR="002B402D">
        <w:rPr>
          <w:rFonts w:asciiTheme="minorHAnsi" w:hAnsiTheme="minorHAnsi" w:cstheme="minorHAnsi"/>
          <w:spacing w:val="-2"/>
          <w:sz w:val="24"/>
          <w:szCs w:val="24"/>
        </w:rPr>
        <w:t xml:space="preserve">Oil spill are attributed to human error, equipment failure, pipeline corrosion/rapture, sabotage/third party interference. </w:t>
      </w:r>
      <w:r w:rsidR="00681BF8" w:rsidRPr="00681BF8">
        <w:rPr>
          <w:rFonts w:asciiTheme="minorHAnsi" w:hAnsiTheme="minorHAnsi" w:cstheme="minorHAnsi"/>
          <w:spacing w:val="-2"/>
          <w:sz w:val="24"/>
          <w:szCs w:val="24"/>
        </w:rPr>
        <w:t xml:space="preserve">Because the country’s oil fields lack the infrastructure to produce and market associated natural gas, it is flared. </w:t>
      </w:r>
    </w:p>
    <w:p w:rsidR="00681BF8" w:rsidRPr="00681BF8" w:rsidRDefault="00681BF8" w:rsidP="00676E1E">
      <w:pPr>
        <w:pStyle w:val="-11"/>
        <w:widowControl w:val="0"/>
        <w:spacing w:before="120" w:after="120"/>
        <w:rPr>
          <w:rFonts w:asciiTheme="minorHAnsi" w:hAnsiTheme="minorHAnsi" w:cstheme="minorHAnsi"/>
          <w:szCs w:val="24"/>
        </w:rPr>
      </w:pPr>
      <w:r w:rsidRPr="00681BF8">
        <w:rPr>
          <w:rFonts w:asciiTheme="minorHAnsi" w:hAnsiTheme="minorHAnsi" w:cstheme="minorHAnsi"/>
          <w:szCs w:val="24"/>
        </w:rPr>
        <w:lastRenderedPageBreak/>
        <w:t xml:space="preserve">4. </w:t>
      </w:r>
      <w:r w:rsidRPr="00681BF8">
        <w:rPr>
          <w:rFonts w:asciiTheme="minorHAnsi" w:hAnsiTheme="minorHAnsi" w:cstheme="minorHAnsi"/>
          <w:szCs w:val="24"/>
          <w:lang w:val="en-GB"/>
        </w:rPr>
        <w:t>Discussion</w:t>
      </w:r>
    </w:p>
    <w:p w:rsidR="00571B65" w:rsidRDefault="008F5E73" w:rsidP="002B402D">
      <w:pPr>
        <w:pStyle w:val="-10"/>
        <w:widowControl w:val="0"/>
        <w:ind w:firstLineChars="0" w:firstLine="0"/>
        <w:rPr>
          <w:rFonts w:asciiTheme="minorHAnsi" w:hAnsiTheme="minorHAnsi" w:cstheme="minorHAnsi"/>
          <w:sz w:val="24"/>
          <w:szCs w:val="24"/>
        </w:rPr>
      </w:pPr>
      <w:r>
        <w:rPr>
          <w:rFonts w:asciiTheme="minorHAnsi" w:hAnsiTheme="minorHAnsi" w:cstheme="minorHAnsi"/>
          <w:sz w:val="24"/>
          <w:szCs w:val="24"/>
        </w:rPr>
        <w:t>A</w:t>
      </w:r>
      <w:r w:rsidR="00681BF8" w:rsidRPr="00681BF8">
        <w:rPr>
          <w:rFonts w:asciiTheme="minorHAnsi" w:hAnsiTheme="minorHAnsi" w:cstheme="minorHAnsi"/>
          <w:sz w:val="24"/>
          <w:szCs w:val="24"/>
        </w:rPr>
        <w:t>nalysis of the</w:t>
      </w:r>
      <w:r>
        <w:rPr>
          <w:rFonts w:asciiTheme="minorHAnsi" w:hAnsiTheme="minorHAnsi" w:cstheme="minorHAnsi"/>
          <w:sz w:val="24"/>
          <w:szCs w:val="24"/>
        </w:rPr>
        <w:t xml:space="preserve"> data obtained indicated that there </w:t>
      </w:r>
      <w:r w:rsidR="00681BF8" w:rsidRPr="00681BF8">
        <w:rPr>
          <w:rFonts w:asciiTheme="minorHAnsi" w:hAnsiTheme="minorHAnsi" w:cstheme="minorHAnsi"/>
          <w:sz w:val="24"/>
          <w:szCs w:val="24"/>
        </w:rPr>
        <w:t>is a colossal damage to the ecosystem and its services of the</w:t>
      </w:r>
      <w:r w:rsidR="00D348D0">
        <w:rPr>
          <w:rFonts w:asciiTheme="minorHAnsi" w:hAnsiTheme="minorHAnsi" w:cstheme="minorHAnsi"/>
          <w:sz w:val="24"/>
          <w:szCs w:val="24"/>
        </w:rPr>
        <w:t xml:space="preserve"> Nigerian environment, particularly the</w:t>
      </w:r>
      <w:r w:rsidR="00681BF8" w:rsidRPr="00681BF8">
        <w:rPr>
          <w:rFonts w:asciiTheme="minorHAnsi" w:hAnsiTheme="minorHAnsi" w:cstheme="minorHAnsi"/>
          <w:sz w:val="24"/>
          <w:szCs w:val="24"/>
        </w:rPr>
        <w:t xml:space="preserve"> Niger Delta region </w:t>
      </w:r>
      <w:r w:rsidR="00D348D0">
        <w:rPr>
          <w:rFonts w:asciiTheme="minorHAnsi" w:hAnsiTheme="minorHAnsi" w:cstheme="minorHAnsi"/>
          <w:sz w:val="24"/>
          <w:szCs w:val="24"/>
        </w:rPr>
        <w:t>where the oil and gas exploration activities takes place</w:t>
      </w:r>
      <w:r w:rsidR="00571B65">
        <w:rPr>
          <w:rFonts w:asciiTheme="minorHAnsi" w:hAnsiTheme="minorHAnsi" w:cstheme="minorHAnsi"/>
          <w:sz w:val="24"/>
          <w:szCs w:val="24"/>
        </w:rPr>
        <w:t>. T</w:t>
      </w:r>
      <w:r w:rsidR="00681BF8" w:rsidRPr="00681BF8">
        <w:rPr>
          <w:rFonts w:asciiTheme="minorHAnsi" w:hAnsiTheme="minorHAnsi" w:cstheme="minorHAnsi"/>
          <w:sz w:val="24"/>
          <w:szCs w:val="24"/>
        </w:rPr>
        <w:t xml:space="preserve">his has severe consequences on the livelihoods of the host communities who </w:t>
      </w:r>
      <w:r w:rsidR="00571B65" w:rsidRPr="00681BF8">
        <w:rPr>
          <w:rFonts w:asciiTheme="minorHAnsi" w:hAnsiTheme="minorHAnsi" w:cstheme="minorHAnsi"/>
          <w:sz w:val="24"/>
          <w:szCs w:val="24"/>
        </w:rPr>
        <w:t>have</w:t>
      </w:r>
      <w:r w:rsidR="00681BF8" w:rsidRPr="00681BF8">
        <w:rPr>
          <w:rFonts w:asciiTheme="minorHAnsi" w:hAnsiTheme="minorHAnsi" w:cstheme="minorHAnsi"/>
          <w:sz w:val="24"/>
          <w:szCs w:val="24"/>
        </w:rPr>
        <w:t xml:space="preserve"> to</w:t>
      </w:r>
      <w:r w:rsidR="00D348D0">
        <w:rPr>
          <w:rFonts w:asciiTheme="minorHAnsi" w:hAnsiTheme="minorHAnsi" w:cstheme="minorHAnsi"/>
          <w:sz w:val="24"/>
          <w:szCs w:val="24"/>
        </w:rPr>
        <w:t xml:space="preserve"> daily</w:t>
      </w:r>
      <w:r w:rsidR="00681BF8" w:rsidRPr="00681BF8">
        <w:rPr>
          <w:rFonts w:asciiTheme="minorHAnsi" w:hAnsiTheme="minorHAnsi" w:cstheme="minorHAnsi"/>
          <w:sz w:val="24"/>
          <w:szCs w:val="24"/>
        </w:rPr>
        <w:t xml:space="preserve"> co-exist with the unabating anthropogenic perturbation of their environment. </w:t>
      </w:r>
    </w:p>
    <w:p w:rsidR="00571B65" w:rsidRPr="00571B65" w:rsidRDefault="00571B65" w:rsidP="00621D18">
      <w:pPr>
        <w:spacing w:before="120" w:after="120"/>
        <w:jc w:val="both"/>
        <w:rPr>
          <w:rFonts w:cstheme="minorHAnsi"/>
          <w:sz w:val="24"/>
          <w:szCs w:val="24"/>
        </w:rPr>
      </w:pPr>
      <w:r w:rsidRPr="00571B65">
        <w:rPr>
          <w:rFonts w:cstheme="minorHAnsi"/>
          <w:sz w:val="24"/>
          <w:szCs w:val="24"/>
        </w:rPr>
        <w:t>Between 1976-2010 a total of 13,030 oil spill incidents that resulted in the discharge of 3,257,362.44 barrels of oil into the terrestrial, coastal and marine environment were reported in the Niger Delta region</w:t>
      </w:r>
      <w:r>
        <w:rPr>
          <w:rFonts w:cstheme="minorHAnsi"/>
          <w:sz w:val="24"/>
          <w:szCs w:val="24"/>
        </w:rPr>
        <w:t xml:space="preserve">. </w:t>
      </w:r>
      <w:r w:rsidR="00CB6B2A">
        <w:rPr>
          <w:rFonts w:cstheme="minorHAnsi"/>
          <w:sz w:val="24"/>
          <w:szCs w:val="24"/>
        </w:rPr>
        <w:t>Oil s</w:t>
      </w:r>
      <w:r w:rsidRPr="00571B65">
        <w:rPr>
          <w:rFonts w:cstheme="minorHAnsi"/>
          <w:sz w:val="24"/>
          <w:szCs w:val="24"/>
        </w:rPr>
        <w:t>pill on land, damage soil fertility, affects farmlands, accounting for low agricultural yield among the host communities. As the region is a food producing zone in Nigeria, the issue of oil spill also challenges food security</w:t>
      </w:r>
      <w:r w:rsidR="00CB6B2A">
        <w:rPr>
          <w:rFonts w:cstheme="minorHAnsi"/>
          <w:sz w:val="24"/>
          <w:szCs w:val="24"/>
        </w:rPr>
        <w:t xml:space="preserve"> in the country</w:t>
      </w:r>
      <w:r w:rsidRPr="00571B65">
        <w:rPr>
          <w:rFonts w:cstheme="minorHAnsi"/>
          <w:sz w:val="24"/>
          <w:szCs w:val="24"/>
        </w:rPr>
        <w:t>.</w:t>
      </w:r>
      <w:r w:rsidR="00CB6B2A">
        <w:rPr>
          <w:rFonts w:cstheme="minorHAnsi"/>
          <w:sz w:val="24"/>
          <w:szCs w:val="24"/>
        </w:rPr>
        <w:t xml:space="preserve"> Spills into aquatic environment affect the coastal marshes, mangroves and wetlands. </w:t>
      </w:r>
      <w:r w:rsidR="00CB6B2A">
        <w:rPr>
          <w:sz w:val="24"/>
          <w:szCs w:val="24"/>
        </w:rPr>
        <w:t>The mangrove is the habitat and nursery for numerous fish species, including fin-fish, shellfish amongst others that are of commercial value in the region. The destruction of the mangrove not only destroys the fishery industry and livelihoods of the host community but exposes the sandy-beach to sea weaves and coastline erosion, exuberating the possibility of inundation of the region to in the invent of sea level rise.</w:t>
      </w:r>
    </w:p>
    <w:p w:rsidR="00CB6B2A" w:rsidRDefault="00CB6B2A" w:rsidP="00CB6B2A">
      <w:pPr>
        <w:jc w:val="both"/>
        <w:rPr>
          <w:sz w:val="24"/>
          <w:szCs w:val="24"/>
        </w:rPr>
      </w:pPr>
      <w:r>
        <w:rPr>
          <w:sz w:val="24"/>
          <w:szCs w:val="24"/>
        </w:rPr>
        <w:t xml:space="preserve">Contaminated surface fresh water and underground water supply due to oil spill is common site in the region. This makes for unsafe drinking water and increases health problems. </w:t>
      </w:r>
      <w:r w:rsidR="00681BF8" w:rsidRPr="00681BF8">
        <w:rPr>
          <w:rFonts w:cstheme="minorHAnsi"/>
          <w:sz w:val="24"/>
          <w:szCs w:val="24"/>
        </w:rPr>
        <w:t>This findings is further buttressed by the recent UNEP report in the region, which indicated “that there are in a significant number of locations</w:t>
      </w:r>
      <w:r>
        <w:rPr>
          <w:rFonts w:cstheme="minorHAnsi"/>
          <w:sz w:val="24"/>
          <w:szCs w:val="24"/>
        </w:rPr>
        <w:t>,</w:t>
      </w:r>
      <w:r w:rsidR="00681BF8" w:rsidRPr="00681BF8">
        <w:rPr>
          <w:rFonts w:cstheme="minorHAnsi"/>
          <w:sz w:val="24"/>
          <w:szCs w:val="24"/>
        </w:rPr>
        <w:t xml:space="preserve"> serious threats to human health from contaminated drinking water to concerns over the viability and productivity of the ecosystems” the report further stated that the pollution has gone deeper than many have previously supposed</w:t>
      </w:r>
      <w:r w:rsidR="008F5E73" w:rsidRPr="008F5E73">
        <w:rPr>
          <w:rFonts w:cstheme="minorHAnsi"/>
          <w:sz w:val="24"/>
          <w:szCs w:val="24"/>
          <w:vertAlign w:val="superscript"/>
        </w:rPr>
        <w:t>5</w:t>
      </w:r>
      <w:r w:rsidR="00681BF8" w:rsidRPr="00681BF8">
        <w:rPr>
          <w:rFonts w:cstheme="minorHAnsi"/>
          <w:sz w:val="24"/>
          <w:szCs w:val="24"/>
        </w:rPr>
        <w:t>.</w:t>
      </w:r>
      <w:r w:rsidRPr="00CB6B2A">
        <w:rPr>
          <w:sz w:val="24"/>
          <w:szCs w:val="24"/>
        </w:rPr>
        <w:t xml:space="preserve"> </w:t>
      </w:r>
    </w:p>
    <w:p w:rsidR="00D348D0" w:rsidRDefault="00CB6B2A" w:rsidP="00621D18">
      <w:pPr>
        <w:spacing w:before="120" w:after="120"/>
        <w:jc w:val="both"/>
        <w:rPr>
          <w:sz w:val="24"/>
          <w:szCs w:val="24"/>
        </w:rPr>
      </w:pPr>
      <w:r>
        <w:rPr>
          <w:sz w:val="24"/>
          <w:szCs w:val="24"/>
        </w:rPr>
        <w:t>Gas flaring and venting is another source of pollution to the ecosystem from oil and gas exploration and production operations</w:t>
      </w:r>
      <w:r w:rsidR="00400B18">
        <w:rPr>
          <w:sz w:val="24"/>
          <w:szCs w:val="24"/>
        </w:rPr>
        <w:t xml:space="preserve"> in the country</w:t>
      </w:r>
      <w:r>
        <w:rPr>
          <w:sz w:val="24"/>
          <w:szCs w:val="24"/>
        </w:rPr>
        <w:t xml:space="preserve">. </w:t>
      </w:r>
      <w:r w:rsidR="008F687E">
        <w:rPr>
          <w:sz w:val="24"/>
          <w:szCs w:val="24"/>
        </w:rPr>
        <w:t xml:space="preserve">Figure 2 shows the country’s flare rates. </w:t>
      </w:r>
      <w:r>
        <w:rPr>
          <w:sz w:val="24"/>
          <w:szCs w:val="24"/>
        </w:rPr>
        <w:t>Nigeria has the worst flare rate in the world after Russia. The World Bank 2010 global estimated annual flared volume from satellite data is 134</w:t>
      </w:r>
      <w:r w:rsidRPr="008617D7">
        <w:rPr>
          <w:sz w:val="24"/>
          <w:szCs w:val="24"/>
        </w:rPr>
        <w:t xml:space="preserve"> </w:t>
      </w:r>
      <w:r w:rsidR="00400B18">
        <w:rPr>
          <w:sz w:val="24"/>
          <w:szCs w:val="24"/>
        </w:rPr>
        <w:t>billion cubic meters (bcm) of which</w:t>
      </w:r>
      <w:r>
        <w:rPr>
          <w:sz w:val="24"/>
          <w:szCs w:val="24"/>
        </w:rPr>
        <w:t xml:space="preserve"> Nigeria accounts for 15.2 bcm, making for 11.34% of the global flare rate. There are over a 100 flare sites in the Niger Delta region</w:t>
      </w:r>
      <w:r w:rsidR="008F687E">
        <w:rPr>
          <w:sz w:val="24"/>
          <w:szCs w:val="24"/>
        </w:rPr>
        <w:t xml:space="preserve"> most of which has been burning for over five decades.</w:t>
      </w:r>
      <w:r>
        <w:rPr>
          <w:sz w:val="24"/>
          <w:szCs w:val="24"/>
        </w:rPr>
        <w:t xml:space="preserve"> </w:t>
      </w:r>
      <w:r w:rsidR="00D348D0">
        <w:rPr>
          <w:sz w:val="24"/>
          <w:szCs w:val="24"/>
        </w:rPr>
        <w:t xml:space="preserve">Flares contain heat, toxins and particulates that adversely affect vegetation, humans, soil, water and livelihoods of the host communities. The impact of gas flares on the health of the host communities increases the risk of respiratory diseases, asthma, cancer and premature death. Reduced crop yield and acid rain has been attributed to the gas flares due to large volume of carbon dioxide, methane, oxides of nitrogen and sulphur it emits to the environment together with carcinogenic substances – such as benz(a)pyrene and dioxin; and unburnt fuel comprising of benzene, toluene, xylene and hydrogen sulphide. Noise is another source of pollution that can scare wildlife around the area and impair hearing. </w:t>
      </w:r>
    </w:p>
    <w:p w:rsidR="00681BF8" w:rsidRPr="00681BF8" w:rsidRDefault="00681BF8" w:rsidP="00676E1E">
      <w:pPr>
        <w:pStyle w:val="-11"/>
        <w:widowControl w:val="0"/>
        <w:spacing w:before="120" w:after="120"/>
        <w:rPr>
          <w:rFonts w:asciiTheme="minorHAnsi" w:hAnsiTheme="minorHAnsi" w:cstheme="minorHAnsi"/>
          <w:szCs w:val="24"/>
          <w:lang w:val="en-GB"/>
        </w:rPr>
      </w:pPr>
      <w:r w:rsidRPr="00681BF8">
        <w:rPr>
          <w:rFonts w:asciiTheme="minorHAnsi" w:hAnsiTheme="minorHAnsi" w:cstheme="minorHAnsi"/>
          <w:szCs w:val="24"/>
          <w:lang w:val="en-GB"/>
        </w:rPr>
        <w:lastRenderedPageBreak/>
        <w:t xml:space="preserve">5. </w:t>
      </w:r>
      <w:r w:rsidRPr="00681BF8">
        <w:rPr>
          <w:rFonts w:asciiTheme="minorHAnsi" w:hAnsiTheme="minorHAnsi" w:cstheme="minorHAnsi"/>
          <w:szCs w:val="24"/>
        </w:rPr>
        <w:t>Conclusions</w:t>
      </w:r>
    </w:p>
    <w:p w:rsidR="00681BF8" w:rsidRDefault="00681BF8" w:rsidP="002B402D">
      <w:pPr>
        <w:pStyle w:val="-10"/>
        <w:widowControl w:val="0"/>
        <w:ind w:firstLineChars="0" w:firstLine="0"/>
        <w:rPr>
          <w:rFonts w:asciiTheme="minorHAnsi" w:hAnsiTheme="minorHAnsi" w:cstheme="minorHAnsi"/>
          <w:sz w:val="24"/>
          <w:szCs w:val="24"/>
        </w:rPr>
      </w:pPr>
      <w:r w:rsidRPr="00681BF8">
        <w:rPr>
          <w:rFonts w:asciiTheme="minorHAnsi" w:hAnsiTheme="minorHAnsi" w:cstheme="minorHAnsi"/>
          <w:sz w:val="24"/>
          <w:szCs w:val="24"/>
        </w:rPr>
        <w:t xml:space="preserve">Undoubtedly the oil and gas deposits in the Niger Delta region have yielded great wealth for Nigeria but not without its ecosystem damage leading majorly to biodiversity loss, agricultural yield decline, fishery resource damage and development perversion. </w:t>
      </w:r>
    </w:p>
    <w:p w:rsidR="00497DF1" w:rsidRPr="00681BF8" w:rsidRDefault="00497DF1" w:rsidP="00497DF1">
      <w:pPr>
        <w:pStyle w:val="-10"/>
        <w:widowControl w:val="0"/>
        <w:spacing w:before="120" w:after="120"/>
        <w:ind w:firstLineChars="0" w:firstLine="0"/>
        <w:rPr>
          <w:rFonts w:asciiTheme="minorHAnsi" w:hAnsiTheme="minorHAnsi" w:cstheme="minorHAnsi"/>
          <w:sz w:val="24"/>
          <w:szCs w:val="24"/>
        </w:rPr>
      </w:pPr>
      <w:r w:rsidRPr="00681BF8">
        <w:rPr>
          <w:rFonts w:asciiTheme="minorHAnsi" w:hAnsiTheme="minorHAnsi" w:cstheme="minorHAnsi"/>
          <w:sz w:val="24"/>
          <w:szCs w:val="24"/>
        </w:rPr>
        <w:t>It is worthy to note that more than anywhere else in the world, the people of this zone like all other parts of the sub-Saharan African region, relies on their environmental resources for both economic and social su</w:t>
      </w:r>
      <w:r>
        <w:rPr>
          <w:rFonts w:asciiTheme="minorHAnsi" w:hAnsiTheme="minorHAnsi" w:cstheme="minorHAnsi"/>
          <w:sz w:val="24"/>
          <w:szCs w:val="24"/>
        </w:rPr>
        <w:t>stenance, therefore perturbation of</w:t>
      </w:r>
      <w:r w:rsidRPr="00681BF8">
        <w:rPr>
          <w:rFonts w:asciiTheme="minorHAnsi" w:hAnsiTheme="minorHAnsi" w:cstheme="minorHAnsi"/>
          <w:sz w:val="24"/>
          <w:szCs w:val="24"/>
        </w:rPr>
        <w:t xml:space="preserve"> such environment that heavily sustains life which results in degradation will inadvertently aggravate</w:t>
      </w:r>
      <w:r>
        <w:rPr>
          <w:rFonts w:asciiTheme="minorHAnsi" w:hAnsiTheme="minorHAnsi" w:cstheme="minorHAnsi"/>
          <w:sz w:val="24"/>
          <w:szCs w:val="24"/>
        </w:rPr>
        <w:t xml:space="preserve"> poverty, lack, livelihood loss, socio-economic challenges and</w:t>
      </w:r>
      <w:r w:rsidRPr="00681BF8">
        <w:rPr>
          <w:rFonts w:asciiTheme="minorHAnsi" w:hAnsiTheme="minorHAnsi" w:cstheme="minorHAnsi"/>
          <w:sz w:val="24"/>
          <w:szCs w:val="24"/>
        </w:rPr>
        <w:t xml:space="preserve"> agitations, which in the instance of the Niger Delta has resulted in conflicts, restiveness, abduction and work stoppages; this is a case of environmental pollution unfolding into</w:t>
      </w:r>
      <w:r>
        <w:rPr>
          <w:rFonts w:asciiTheme="minorHAnsi" w:hAnsiTheme="minorHAnsi" w:cstheme="minorHAnsi"/>
          <w:sz w:val="24"/>
          <w:szCs w:val="24"/>
        </w:rPr>
        <w:t xml:space="preserve"> </w:t>
      </w:r>
      <w:r w:rsidRPr="00681BF8">
        <w:rPr>
          <w:rFonts w:asciiTheme="minorHAnsi" w:hAnsiTheme="minorHAnsi" w:cstheme="minorHAnsi"/>
          <w:sz w:val="24"/>
          <w:szCs w:val="24"/>
        </w:rPr>
        <w:t xml:space="preserve">political instability.  </w:t>
      </w:r>
    </w:p>
    <w:p w:rsidR="00497DF1" w:rsidRPr="00681BF8" w:rsidRDefault="00497DF1" w:rsidP="00497DF1">
      <w:pPr>
        <w:pStyle w:val="-10"/>
        <w:widowControl w:val="0"/>
        <w:spacing w:before="120"/>
        <w:ind w:firstLineChars="0" w:firstLine="0"/>
        <w:rPr>
          <w:rFonts w:asciiTheme="minorHAnsi" w:hAnsiTheme="minorHAnsi" w:cstheme="minorHAnsi"/>
          <w:sz w:val="24"/>
          <w:szCs w:val="24"/>
        </w:rPr>
      </w:pPr>
      <w:r w:rsidRPr="00681BF8">
        <w:rPr>
          <w:rFonts w:asciiTheme="minorHAnsi" w:hAnsiTheme="minorHAnsi" w:cstheme="minorHAnsi"/>
          <w:sz w:val="24"/>
          <w:szCs w:val="24"/>
        </w:rPr>
        <w:t>Unfortunately the lack of political will to act by government</w:t>
      </w:r>
      <w:r w:rsidRPr="00681BF8">
        <w:rPr>
          <w:rFonts w:asciiTheme="minorHAnsi" w:eastAsia="SimSun" w:hAnsiTheme="minorHAnsi" w:cstheme="minorHAnsi"/>
          <w:sz w:val="24"/>
          <w:szCs w:val="24"/>
          <w:lang w:eastAsia="zh-CN"/>
        </w:rPr>
        <w:t>-</w:t>
      </w:r>
      <w:r w:rsidRPr="00681BF8">
        <w:rPr>
          <w:rFonts w:asciiTheme="minorHAnsi" w:hAnsiTheme="minorHAnsi" w:cstheme="minorHAnsi"/>
          <w:sz w:val="24"/>
          <w:szCs w:val="24"/>
        </w:rPr>
        <w:t xml:space="preserve">at the three tire; national, state and local levels, have endangered not only the health of the people but that of their environment which is classified as one of the most fragile ecosystem in the world. </w:t>
      </w:r>
    </w:p>
    <w:p w:rsidR="00497DF1" w:rsidRDefault="00497DF1" w:rsidP="00621D18">
      <w:pPr>
        <w:pStyle w:val="-10"/>
        <w:widowControl w:val="0"/>
        <w:ind w:firstLineChars="0" w:firstLine="0"/>
        <w:rPr>
          <w:rFonts w:asciiTheme="minorHAnsi" w:hAnsiTheme="minorHAnsi" w:cstheme="minorHAnsi"/>
          <w:sz w:val="24"/>
          <w:szCs w:val="24"/>
        </w:rPr>
      </w:pPr>
    </w:p>
    <w:p w:rsidR="00681BF8" w:rsidRPr="00681BF8" w:rsidRDefault="00681BF8" w:rsidP="00621D18">
      <w:pPr>
        <w:pStyle w:val="-10"/>
        <w:widowControl w:val="0"/>
        <w:ind w:firstLineChars="0" w:firstLine="0"/>
        <w:rPr>
          <w:rFonts w:asciiTheme="minorHAnsi" w:hAnsiTheme="minorHAnsi" w:cstheme="minorHAnsi"/>
          <w:sz w:val="24"/>
          <w:szCs w:val="24"/>
        </w:rPr>
      </w:pPr>
      <w:r w:rsidRPr="00681BF8">
        <w:rPr>
          <w:rFonts w:asciiTheme="minorHAnsi" w:hAnsiTheme="minorHAnsi" w:cstheme="minorHAnsi"/>
          <w:sz w:val="24"/>
          <w:szCs w:val="24"/>
        </w:rPr>
        <w:t xml:space="preserve">Although there are legal frameworks that guide </w:t>
      </w:r>
      <w:r w:rsidR="00497DF1">
        <w:rPr>
          <w:rFonts w:asciiTheme="minorHAnsi" w:hAnsiTheme="minorHAnsi" w:cstheme="minorHAnsi"/>
          <w:sz w:val="24"/>
          <w:szCs w:val="24"/>
        </w:rPr>
        <w:t>o</w:t>
      </w:r>
      <w:r w:rsidRPr="00681BF8">
        <w:rPr>
          <w:rFonts w:asciiTheme="minorHAnsi" w:hAnsiTheme="minorHAnsi" w:cstheme="minorHAnsi"/>
          <w:sz w:val="24"/>
          <w:szCs w:val="24"/>
        </w:rPr>
        <w:t xml:space="preserve">il and gas exploitation in Nigeria, the resource exploration in the Niger Delta region is far from being sustainable. Sustainability requires that production systems must not cause undue depletion of the natural resources or threaten the environment. As highlighted in this paper, there is a colossal damage to the ecosystem of this region and massive destruction of the people’s livelihoods, exuberating poverty. </w:t>
      </w:r>
    </w:p>
    <w:p w:rsidR="002B402D" w:rsidRDefault="002B402D" w:rsidP="002B402D">
      <w:pPr>
        <w:pStyle w:val="-10"/>
        <w:widowControl w:val="0"/>
        <w:ind w:firstLineChars="0" w:firstLine="0"/>
        <w:rPr>
          <w:rFonts w:asciiTheme="minorHAnsi" w:hAnsiTheme="minorHAnsi" w:cstheme="minorHAnsi"/>
          <w:sz w:val="24"/>
          <w:szCs w:val="24"/>
        </w:rPr>
      </w:pPr>
    </w:p>
    <w:p w:rsidR="00681BF8" w:rsidRPr="00681BF8" w:rsidRDefault="00681BF8" w:rsidP="002B402D">
      <w:pPr>
        <w:pStyle w:val="-10"/>
        <w:widowControl w:val="0"/>
        <w:ind w:firstLineChars="0" w:firstLine="0"/>
        <w:rPr>
          <w:rFonts w:asciiTheme="minorHAnsi" w:hAnsiTheme="minorHAnsi" w:cstheme="minorHAnsi"/>
          <w:sz w:val="24"/>
          <w:szCs w:val="24"/>
        </w:rPr>
      </w:pPr>
      <w:r w:rsidRPr="00681BF8">
        <w:rPr>
          <w:rFonts w:asciiTheme="minorHAnsi" w:hAnsiTheme="minorHAnsi" w:cstheme="minorHAnsi"/>
          <w:sz w:val="24"/>
          <w:szCs w:val="24"/>
        </w:rPr>
        <w:t>Enforcement of the policies and legal regime to check environmental degradation in the country is poor due to weak institutional governance and shifting commitments both at the local and national levels. The government at both the sub-national and national levels must be responsive, adopt and implement science-based policies that protect the people and the environment. The government should work to avert high risk of exposure of all life forms and the ecosystem to pollution from the oil and gas activities. The government must be very effective and accountable, with a mission of responding to the aspiration of the people making for social inclusion which delineate the feeling of marginalization, frustration and anger in this region that fuels violence, which tunicates development not only in the region but the nation at large.</w:t>
      </w:r>
    </w:p>
    <w:p w:rsidR="00C5505B" w:rsidRDefault="00681BF8" w:rsidP="00C5505B">
      <w:pPr>
        <w:jc w:val="both"/>
        <w:rPr>
          <w:sz w:val="24"/>
          <w:szCs w:val="24"/>
        </w:rPr>
      </w:pPr>
      <w:r>
        <w:rPr>
          <w:sz w:val="24"/>
          <w:szCs w:val="24"/>
        </w:rPr>
        <w:t xml:space="preserve">  </w:t>
      </w:r>
      <w:r w:rsidR="00C5505B">
        <w:rPr>
          <w:sz w:val="24"/>
          <w:szCs w:val="24"/>
        </w:rPr>
        <w:t xml:space="preserve"> </w:t>
      </w:r>
    </w:p>
    <w:p w:rsidR="00676E1E" w:rsidRPr="00676E1E" w:rsidRDefault="00676E1E" w:rsidP="00676E1E">
      <w:pPr>
        <w:pStyle w:val="-11"/>
        <w:widowControl w:val="0"/>
        <w:spacing w:before="120" w:after="120"/>
        <w:rPr>
          <w:rFonts w:asciiTheme="minorHAnsi" w:hAnsiTheme="minorHAnsi" w:cstheme="minorHAnsi"/>
          <w:szCs w:val="24"/>
        </w:rPr>
      </w:pPr>
      <w:r w:rsidRPr="00676E1E">
        <w:rPr>
          <w:rFonts w:asciiTheme="minorHAnsi" w:hAnsiTheme="minorHAnsi" w:cstheme="minorHAnsi"/>
          <w:szCs w:val="24"/>
        </w:rPr>
        <w:t>References</w:t>
      </w:r>
    </w:p>
    <w:p w:rsidR="00676E1E" w:rsidRPr="00676E1E" w:rsidRDefault="00676E1E" w:rsidP="00676E1E">
      <w:pPr>
        <w:pStyle w:val="-1"/>
        <w:widowControl w:val="0"/>
        <w:rPr>
          <w:rFonts w:asciiTheme="minorHAnsi" w:eastAsia="Calibri" w:hAnsiTheme="minorHAnsi" w:cstheme="minorHAnsi"/>
          <w:sz w:val="24"/>
          <w:szCs w:val="24"/>
        </w:rPr>
      </w:pPr>
      <w:r w:rsidRPr="00676E1E">
        <w:rPr>
          <w:rFonts w:asciiTheme="minorHAnsi" w:eastAsia="Calibri" w:hAnsiTheme="minorHAnsi" w:cstheme="minorHAnsi"/>
          <w:sz w:val="24"/>
          <w:szCs w:val="24"/>
        </w:rPr>
        <w:t>Federal Government of Nigeria</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 xml:space="preserve"> Nigeria’s First National Communication under the United Nations Framework Convention on Climate Change</w:t>
      </w:r>
      <w:r w:rsidRPr="00676E1E">
        <w:rPr>
          <w:rFonts w:asciiTheme="minorHAnsi" w:eastAsia="SimSun" w:hAnsiTheme="minorHAnsi" w:cstheme="minorHAnsi"/>
          <w:sz w:val="24"/>
          <w:szCs w:val="24"/>
          <w:lang w:eastAsia="zh-CN"/>
        </w:rPr>
        <w:t xml:space="preserve">, The Ministry of Environment of the Federal Republic of Nigeria, Abuja, </w:t>
      </w:r>
      <w:r w:rsidRPr="00676E1E">
        <w:rPr>
          <w:rFonts w:asciiTheme="minorHAnsi" w:eastAsia="Calibri" w:hAnsiTheme="minorHAnsi" w:cstheme="minorHAnsi"/>
          <w:sz w:val="24"/>
          <w:szCs w:val="24"/>
        </w:rPr>
        <w:t>November</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 xml:space="preserve"> 2003</w:t>
      </w:r>
      <w:r w:rsidRPr="00676E1E">
        <w:rPr>
          <w:rFonts w:asciiTheme="minorHAnsi" w:eastAsia="SimSun" w:hAnsiTheme="minorHAnsi" w:cstheme="minorHAnsi"/>
          <w:sz w:val="24"/>
          <w:szCs w:val="24"/>
          <w:lang w:eastAsia="zh-CN"/>
        </w:rPr>
        <w:t xml:space="preserve">, </w:t>
      </w:r>
      <w:r w:rsidRPr="00676E1E">
        <w:rPr>
          <w:rFonts w:asciiTheme="minorHAnsi" w:eastAsia="Calibri" w:hAnsiTheme="minorHAnsi" w:cstheme="minorHAnsi"/>
          <w:sz w:val="24"/>
          <w:szCs w:val="24"/>
        </w:rPr>
        <w:t>pp. 1</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2.</w:t>
      </w:r>
    </w:p>
    <w:p w:rsidR="00676E1E" w:rsidRPr="00676E1E" w:rsidRDefault="00676E1E" w:rsidP="00676E1E">
      <w:pPr>
        <w:pStyle w:val="-1"/>
        <w:widowControl w:val="0"/>
        <w:rPr>
          <w:rFonts w:asciiTheme="minorHAnsi" w:hAnsiTheme="minorHAnsi" w:cstheme="minorHAnsi"/>
          <w:sz w:val="24"/>
          <w:szCs w:val="24"/>
        </w:rPr>
      </w:pPr>
      <w:r w:rsidRPr="00676E1E">
        <w:rPr>
          <w:rFonts w:asciiTheme="minorHAnsi" w:hAnsiTheme="minorHAnsi" w:cstheme="minorHAnsi"/>
          <w:sz w:val="24"/>
          <w:szCs w:val="24"/>
        </w:rPr>
        <w:t>C.</w:t>
      </w:r>
      <w:r w:rsidRPr="00676E1E">
        <w:rPr>
          <w:rFonts w:asciiTheme="minorHAnsi" w:eastAsia="SimSun" w:hAnsiTheme="minorHAnsi" w:cstheme="minorHAnsi"/>
          <w:sz w:val="24"/>
          <w:szCs w:val="24"/>
          <w:lang w:eastAsia="zh-CN"/>
        </w:rPr>
        <w:t xml:space="preserve"> </w:t>
      </w:r>
      <w:r w:rsidRPr="00676E1E">
        <w:rPr>
          <w:rFonts w:asciiTheme="minorHAnsi" w:hAnsiTheme="minorHAnsi" w:cstheme="minorHAnsi"/>
          <w:sz w:val="24"/>
          <w:szCs w:val="24"/>
        </w:rPr>
        <w:t>Chinweze</w:t>
      </w:r>
      <w:r w:rsidRPr="00676E1E">
        <w:rPr>
          <w:rFonts w:asciiTheme="minorHAnsi" w:eastAsia="SimSun" w:hAnsiTheme="minorHAnsi" w:cstheme="minorHAnsi"/>
          <w:sz w:val="24"/>
          <w:szCs w:val="24"/>
          <w:lang w:eastAsia="zh-CN"/>
        </w:rPr>
        <w:t>,</w:t>
      </w:r>
      <w:r w:rsidRPr="00676E1E">
        <w:rPr>
          <w:rFonts w:asciiTheme="minorHAnsi" w:hAnsiTheme="minorHAnsi" w:cstheme="minorHAnsi"/>
          <w:sz w:val="24"/>
          <w:szCs w:val="24"/>
        </w:rPr>
        <w:t xml:space="preserve"> G.</w:t>
      </w:r>
      <w:r w:rsidRPr="00676E1E">
        <w:rPr>
          <w:rFonts w:asciiTheme="minorHAnsi" w:eastAsia="SimSun" w:hAnsiTheme="minorHAnsi" w:cstheme="minorHAnsi"/>
          <w:sz w:val="24"/>
          <w:szCs w:val="24"/>
          <w:lang w:eastAsia="zh-CN"/>
        </w:rPr>
        <w:t xml:space="preserve"> </w:t>
      </w:r>
      <w:r w:rsidRPr="00676E1E">
        <w:rPr>
          <w:rFonts w:asciiTheme="minorHAnsi" w:hAnsiTheme="minorHAnsi" w:cstheme="minorHAnsi"/>
          <w:sz w:val="24"/>
          <w:szCs w:val="24"/>
        </w:rPr>
        <w:t>Abiola-Oloke</w:t>
      </w:r>
      <w:r w:rsidRPr="00676E1E">
        <w:rPr>
          <w:rFonts w:asciiTheme="minorHAnsi" w:eastAsia="SimSun" w:hAnsiTheme="minorHAnsi" w:cstheme="minorHAnsi"/>
          <w:sz w:val="24"/>
          <w:szCs w:val="24"/>
          <w:lang w:eastAsia="zh-CN"/>
        </w:rPr>
        <w:t>,</w:t>
      </w:r>
      <w:r w:rsidRPr="00676E1E">
        <w:rPr>
          <w:rFonts w:asciiTheme="minorHAnsi" w:hAnsiTheme="minorHAnsi" w:cstheme="minorHAnsi"/>
          <w:sz w:val="24"/>
          <w:szCs w:val="24"/>
        </w:rPr>
        <w:t xml:space="preserve"> Women Issues and Social Challenge of Climate Change in the Nigerian Niger Delta</w:t>
      </w:r>
      <w:r w:rsidRPr="00676E1E">
        <w:rPr>
          <w:rFonts w:asciiTheme="minorHAnsi" w:eastAsia="SimSun" w:hAnsiTheme="minorHAnsi" w:cstheme="minorHAnsi"/>
          <w:sz w:val="24"/>
          <w:szCs w:val="24"/>
          <w:lang w:eastAsia="zh-CN"/>
        </w:rPr>
        <w:t>,</w:t>
      </w:r>
      <w:r w:rsidRPr="00676E1E">
        <w:rPr>
          <w:rFonts w:asciiTheme="minorHAnsi" w:hAnsiTheme="minorHAnsi" w:cstheme="minorHAnsi"/>
          <w:sz w:val="24"/>
          <w:szCs w:val="24"/>
        </w:rPr>
        <w:t xml:space="preserve"> in</w:t>
      </w:r>
      <w:r w:rsidRPr="00676E1E">
        <w:rPr>
          <w:rFonts w:asciiTheme="minorHAnsi" w:eastAsia="SimSun" w:hAnsiTheme="minorHAnsi" w:cstheme="minorHAnsi"/>
          <w:sz w:val="24"/>
          <w:szCs w:val="24"/>
          <w:lang w:eastAsia="zh-CN"/>
        </w:rPr>
        <w:t>:</w:t>
      </w:r>
      <w:r w:rsidRPr="00676E1E">
        <w:rPr>
          <w:rFonts w:asciiTheme="minorHAnsi" w:hAnsiTheme="minorHAnsi" w:cstheme="minorHAnsi"/>
          <w:sz w:val="24"/>
          <w:szCs w:val="24"/>
        </w:rPr>
        <w:t xml:space="preserve"> 7th International Conference on the Human Dimension of Global Environmental Change, Bonn, Germany, 2009.</w:t>
      </w:r>
    </w:p>
    <w:p w:rsidR="00676E1E" w:rsidRPr="00676E1E" w:rsidRDefault="00676E1E" w:rsidP="00676E1E">
      <w:pPr>
        <w:pStyle w:val="-1"/>
        <w:widowControl w:val="0"/>
        <w:rPr>
          <w:rFonts w:asciiTheme="minorHAnsi" w:eastAsia="Calibri" w:hAnsiTheme="minorHAnsi" w:cstheme="minorHAnsi"/>
          <w:sz w:val="24"/>
          <w:szCs w:val="24"/>
        </w:rPr>
      </w:pPr>
      <w:r w:rsidRPr="00676E1E">
        <w:rPr>
          <w:rFonts w:asciiTheme="minorHAnsi" w:eastAsia="Calibri" w:hAnsiTheme="minorHAnsi" w:cstheme="minorHAnsi"/>
          <w:sz w:val="24"/>
          <w:szCs w:val="24"/>
        </w:rPr>
        <w:t>L.F</w:t>
      </w:r>
      <w:r w:rsidRPr="00676E1E">
        <w:rPr>
          <w:rFonts w:asciiTheme="minorHAnsi" w:eastAsia="SimSun" w:hAnsiTheme="minorHAnsi" w:cstheme="minorHAnsi"/>
          <w:sz w:val="24"/>
          <w:szCs w:val="24"/>
          <w:lang w:eastAsia="zh-CN"/>
        </w:rPr>
        <w:t xml:space="preserve">. </w:t>
      </w:r>
      <w:r w:rsidRPr="00676E1E">
        <w:rPr>
          <w:rFonts w:asciiTheme="minorHAnsi" w:eastAsia="Calibri" w:hAnsiTheme="minorHAnsi" w:cstheme="minorHAnsi"/>
          <w:sz w:val="24"/>
          <w:szCs w:val="24"/>
        </w:rPr>
        <w:t xml:space="preserve">Awosika, Impacts of the Global Climate Change and Sea Level Rise on Coastal </w:t>
      </w:r>
      <w:r w:rsidRPr="00676E1E">
        <w:rPr>
          <w:rFonts w:asciiTheme="minorHAnsi" w:eastAsia="Calibri" w:hAnsiTheme="minorHAnsi" w:cstheme="minorHAnsi"/>
          <w:sz w:val="24"/>
          <w:szCs w:val="24"/>
        </w:rPr>
        <w:lastRenderedPageBreak/>
        <w:t>Resources and Energy Development in Nigeria</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 xml:space="preserve"> </w:t>
      </w:r>
      <w:r w:rsidRPr="00676E1E">
        <w:rPr>
          <w:rFonts w:asciiTheme="minorHAnsi" w:eastAsia="SimSun" w:hAnsiTheme="minorHAnsi" w:cstheme="minorHAnsi"/>
          <w:sz w:val="24"/>
          <w:szCs w:val="24"/>
          <w:lang w:eastAsia="zh-CN"/>
        </w:rPr>
        <w:t>i</w:t>
      </w:r>
      <w:r w:rsidRPr="00676E1E">
        <w:rPr>
          <w:rFonts w:asciiTheme="minorHAnsi" w:eastAsia="Calibri" w:hAnsiTheme="minorHAnsi" w:cstheme="minorHAnsi"/>
          <w:sz w:val="24"/>
          <w:szCs w:val="24"/>
        </w:rPr>
        <w:t>n: J.C</w:t>
      </w:r>
      <w:r w:rsidRPr="00676E1E">
        <w:rPr>
          <w:rFonts w:asciiTheme="minorHAnsi" w:eastAsia="SimSun" w:hAnsiTheme="minorHAnsi" w:cstheme="minorHAnsi"/>
          <w:sz w:val="24"/>
          <w:szCs w:val="24"/>
          <w:lang w:eastAsia="zh-CN"/>
        </w:rPr>
        <w:t xml:space="preserve">. </w:t>
      </w:r>
      <w:r w:rsidRPr="00676E1E">
        <w:rPr>
          <w:rFonts w:asciiTheme="minorHAnsi" w:eastAsia="Calibri" w:hAnsiTheme="minorHAnsi" w:cstheme="minorHAnsi"/>
          <w:sz w:val="24"/>
          <w:szCs w:val="24"/>
        </w:rPr>
        <w:t>Umolu (</w:t>
      </w:r>
      <w:r w:rsidRPr="00676E1E">
        <w:rPr>
          <w:rFonts w:asciiTheme="minorHAnsi" w:eastAsia="SimSun" w:hAnsiTheme="minorHAnsi" w:cstheme="minorHAnsi"/>
          <w:sz w:val="24"/>
          <w:szCs w:val="24"/>
          <w:lang w:eastAsia="zh-CN"/>
        </w:rPr>
        <w:t>E</w:t>
      </w:r>
      <w:r w:rsidRPr="00676E1E">
        <w:rPr>
          <w:rFonts w:asciiTheme="minorHAnsi" w:eastAsia="Calibri" w:hAnsiTheme="minorHAnsi" w:cstheme="minorHAnsi"/>
          <w:sz w:val="24"/>
          <w:szCs w:val="24"/>
        </w:rPr>
        <w:t>d</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 xml:space="preserve"> Global Climate Change: Impacts on Energy Development. DAMTECH Nigeria Limited, Nigeria</w:t>
      </w:r>
      <w:r w:rsidRPr="00676E1E">
        <w:rPr>
          <w:rFonts w:asciiTheme="minorHAnsi" w:eastAsia="SimSun" w:hAnsiTheme="minorHAnsi" w:cstheme="minorHAnsi"/>
          <w:sz w:val="24"/>
          <w:szCs w:val="24"/>
          <w:lang w:eastAsia="zh-CN"/>
        </w:rPr>
        <w:t xml:space="preserve">, </w:t>
      </w:r>
      <w:r w:rsidRPr="00676E1E">
        <w:rPr>
          <w:rFonts w:asciiTheme="minorHAnsi" w:eastAsia="Calibri" w:hAnsiTheme="minorHAnsi" w:cstheme="minorHAnsi"/>
          <w:sz w:val="24"/>
          <w:szCs w:val="24"/>
        </w:rPr>
        <w:t>1995.</w:t>
      </w:r>
    </w:p>
    <w:p w:rsidR="00676E1E" w:rsidRPr="00676E1E" w:rsidRDefault="00676E1E" w:rsidP="00676E1E">
      <w:pPr>
        <w:pStyle w:val="-1"/>
        <w:widowControl w:val="0"/>
        <w:rPr>
          <w:rFonts w:asciiTheme="minorHAnsi" w:eastAsia="Calibri" w:hAnsiTheme="minorHAnsi" w:cstheme="minorHAnsi"/>
          <w:sz w:val="24"/>
          <w:szCs w:val="24"/>
        </w:rPr>
      </w:pPr>
      <w:r w:rsidRPr="00676E1E">
        <w:rPr>
          <w:rFonts w:asciiTheme="minorHAnsi" w:eastAsia="Calibri" w:hAnsiTheme="minorHAnsi" w:cstheme="minorHAnsi"/>
          <w:sz w:val="24"/>
          <w:szCs w:val="24"/>
        </w:rPr>
        <w:t>ANEEJ</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 xml:space="preserve"> Oil of Poverty in the Niger Delta</w:t>
      </w:r>
      <w:r w:rsidRPr="00676E1E">
        <w:rPr>
          <w:rFonts w:asciiTheme="minorHAnsi" w:eastAsia="SimSun" w:hAnsiTheme="minorHAnsi" w:cstheme="minorHAnsi"/>
          <w:sz w:val="24"/>
          <w:szCs w:val="24"/>
          <w:lang w:eastAsia="zh-CN"/>
        </w:rPr>
        <w:t>,</w:t>
      </w:r>
      <w:r w:rsidRPr="00676E1E">
        <w:rPr>
          <w:rFonts w:asciiTheme="minorHAnsi" w:eastAsia="Calibri" w:hAnsiTheme="minorHAnsi" w:cstheme="minorHAnsi"/>
          <w:sz w:val="24"/>
          <w:szCs w:val="24"/>
        </w:rPr>
        <w:t xml:space="preserve"> Africa Network for Environment and Economic Justice Publication, 2004.</w:t>
      </w:r>
    </w:p>
    <w:p w:rsidR="00CB6B2A" w:rsidRDefault="00CB6B2A" w:rsidP="00676E1E">
      <w:pPr>
        <w:pStyle w:val="-1"/>
        <w:widowControl w:val="0"/>
        <w:rPr>
          <w:rFonts w:asciiTheme="minorHAnsi" w:eastAsia="Calibri" w:hAnsiTheme="minorHAnsi" w:cstheme="minorHAnsi"/>
          <w:sz w:val="24"/>
          <w:szCs w:val="24"/>
        </w:rPr>
      </w:pPr>
      <w:r w:rsidRPr="00676E1E">
        <w:rPr>
          <w:rFonts w:asciiTheme="minorHAnsi" w:eastAsia="Calibri" w:hAnsiTheme="minorHAnsi" w:cstheme="minorHAnsi"/>
          <w:sz w:val="24"/>
          <w:szCs w:val="24"/>
        </w:rPr>
        <w:t>United Nations Environment Programme</w:t>
      </w:r>
      <w:r w:rsidRPr="00676E1E">
        <w:rPr>
          <w:rFonts w:asciiTheme="minorHAnsi" w:eastAsia="SimSun" w:hAnsiTheme="minorHAnsi" w:cstheme="minorHAnsi"/>
          <w:sz w:val="24"/>
          <w:szCs w:val="24"/>
          <w:lang w:eastAsia="zh-CN"/>
        </w:rPr>
        <w:t>, Environmental Assessment of Ogoniland, UNEP, Nairobi, Kenya, 2011.</w:t>
      </w:r>
    </w:p>
    <w:sectPr w:rsidR="00CB6B2A" w:rsidSect="00B957A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154" w:rsidRDefault="001F3154" w:rsidP="00D348D0">
      <w:pPr>
        <w:spacing w:after="0" w:line="240" w:lineRule="auto"/>
      </w:pPr>
      <w:r>
        <w:separator/>
      </w:r>
    </w:p>
  </w:endnote>
  <w:endnote w:type="continuationSeparator" w:id="1">
    <w:p w:rsidR="001F3154" w:rsidRDefault="001F3154" w:rsidP="00D34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4269"/>
      <w:docPartObj>
        <w:docPartGallery w:val="Page Numbers (Bottom of Page)"/>
        <w:docPartUnique/>
      </w:docPartObj>
    </w:sdtPr>
    <w:sdtContent>
      <w:p w:rsidR="00D348D0" w:rsidRDefault="00B74F42">
        <w:pPr>
          <w:pStyle w:val="Footer"/>
          <w:jc w:val="center"/>
        </w:pPr>
        <w:fldSimple w:instr=" PAGE   \* MERGEFORMAT ">
          <w:r w:rsidR="00650C48">
            <w:rPr>
              <w:noProof/>
            </w:rPr>
            <w:t>6</w:t>
          </w:r>
        </w:fldSimple>
      </w:p>
    </w:sdtContent>
  </w:sdt>
  <w:p w:rsidR="00D348D0" w:rsidRDefault="00D348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154" w:rsidRDefault="001F3154" w:rsidP="00D348D0">
      <w:pPr>
        <w:spacing w:after="0" w:line="240" w:lineRule="auto"/>
      </w:pPr>
      <w:r>
        <w:separator/>
      </w:r>
    </w:p>
  </w:footnote>
  <w:footnote w:type="continuationSeparator" w:id="1">
    <w:p w:rsidR="001F3154" w:rsidRDefault="001F3154" w:rsidP="00D348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2651C"/>
    <w:multiLevelType w:val="hybridMultilevel"/>
    <w:tmpl w:val="8C54E7F4"/>
    <w:lvl w:ilvl="0" w:tplc="FFFFFFFF">
      <w:start w:val="1"/>
      <w:numFmt w:val="decimal"/>
      <w:pStyle w:val="-1"/>
      <w:lvlText w:val="[%1]"/>
      <w:lvlJc w:val="left"/>
      <w:pPr>
        <w:tabs>
          <w:tab w:val="num" w:pos="420"/>
        </w:tabs>
        <w:ind w:left="420" w:hanging="420"/>
      </w:pPr>
      <w:rPr>
        <w:rFonts w:hint="eastAsia"/>
        <w:color w:val="000000"/>
        <w:shd w:val="clear" w:color="auto" w:fill="auto"/>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505B"/>
    <w:rsid w:val="00050E67"/>
    <w:rsid w:val="000A4372"/>
    <w:rsid w:val="00137C73"/>
    <w:rsid w:val="00194DE0"/>
    <w:rsid w:val="001F3154"/>
    <w:rsid w:val="00202E5E"/>
    <w:rsid w:val="002853EE"/>
    <w:rsid w:val="002B402D"/>
    <w:rsid w:val="00400B18"/>
    <w:rsid w:val="0044031E"/>
    <w:rsid w:val="00480673"/>
    <w:rsid w:val="00497DF1"/>
    <w:rsid w:val="00571B65"/>
    <w:rsid w:val="00621D18"/>
    <w:rsid w:val="00650C48"/>
    <w:rsid w:val="006627C7"/>
    <w:rsid w:val="00676E1E"/>
    <w:rsid w:val="00681BF8"/>
    <w:rsid w:val="0077769E"/>
    <w:rsid w:val="00861DDA"/>
    <w:rsid w:val="008F5E73"/>
    <w:rsid w:val="008F687E"/>
    <w:rsid w:val="009C49B9"/>
    <w:rsid w:val="00A73B0D"/>
    <w:rsid w:val="00B71A99"/>
    <w:rsid w:val="00B74F42"/>
    <w:rsid w:val="00C366EA"/>
    <w:rsid w:val="00C5505B"/>
    <w:rsid w:val="00C61F4D"/>
    <w:rsid w:val="00CB6B2A"/>
    <w:rsid w:val="00D22AFF"/>
    <w:rsid w:val="00D348D0"/>
    <w:rsid w:val="00D55D43"/>
    <w:rsid w:val="00E02B88"/>
    <w:rsid w:val="00EA1009"/>
    <w:rsid w:val="00F00B39"/>
    <w:rsid w:val="00F159B9"/>
    <w:rsid w:val="00FF3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5505B"/>
    <w:rPr>
      <w:rFonts w:cs="Times New Roman"/>
      <w:color w:val="0000FF"/>
      <w:u w:val="single"/>
    </w:rPr>
  </w:style>
  <w:style w:type="paragraph" w:customStyle="1" w:styleId="-10">
    <w:name w:val="正文-1"/>
    <w:basedOn w:val="Normal"/>
    <w:link w:val="-1Char"/>
    <w:qFormat/>
    <w:rsid w:val="00C5505B"/>
    <w:pPr>
      <w:spacing w:after="0" w:line="240" w:lineRule="auto"/>
      <w:ind w:firstLineChars="100" w:firstLine="100"/>
      <w:jc w:val="both"/>
    </w:pPr>
    <w:rPr>
      <w:rFonts w:ascii="Times New Roman" w:eastAsia="Times New Roman" w:hAnsi="Times New Roman" w:cs="Times New Roman"/>
      <w:sz w:val="21"/>
      <w:szCs w:val="18"/>
    </w:rPr>
  </w:style>
  <w:style w:type="character" w:customStyle="1" w:styleId="-1Char">
    <w:name w:val="正文-1 Char"/>
    <w:basedOn w:val="DefaultParagraphFont"/>
    <w:link w:val="-10"/>
    <w:rsid w:val="00C5505B"/>
    <w:rPr>
      <w:rFonts w:ascii="Times New Roman" w:eastAsia="Times New Roman" w:hAnsi="Times New Roman" w:cs="Times New Roman"/>
      <w:sz w:val="21"/>
      <w:szCs w:val="18"/>
    </w:rPr>
  </w:style>
  <w:style w:type="paragraph" w:customStyle="1" w:styleId="-11">
    <w:name w:val="标-1"/>
    <w:basedOn w:val="-10"/>
    <w:link w:val="-1CharChar"/>
    <w:qFormat/>
    <w:rsid w:val="00C5505B"/>
    <w:pPr>
      <w:spacing w:beforeLines="50" w:afterLines="50"/>
      <w:ind w:firstLineChars="0" w:firstLine="0"/>
    </w:pPr>
    <w:rPr>
      <w:b/>
      <w:sz w:val="24"/>
    </w:rPr>
  </w:style>
  <w:style w:type="character" w:customStyle="1" w:styleId="-1CharChar">
    <w:name w:val="标-1 Char Char"/>
    <w:basedOn w:val="-1Char"/>
    <w:link w:val="-11"/>
    <w:rsid w:val="00C5505B"/>
    <w:rPr>
      <w:b/>
      <w:sz w:val="24"/>
    </w:rPr>
  </w:style>
  <w:style w:type="paragraph" w:styleId="BalloonText">
    <w:name w:val="Balloon Text"/>
    <w:basedOn w:val="Normal"/>
    <w:link w:val="BalloonTextChar"/>
    <w:uiPriority w:val="99"/>
    <w:semiHidden/>
    <w:unhideWhenUsed/>
    <w:rsid w:val="00681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BF8"/>
    <w:rPr>
      <w:rFonts w:ascii="Tahoma" w:hAnsi="Tahoma" w:cs="Tahoma"/>
      <w:sz w:val="16"/>
      <w:szCs w:val="16"/>
    </w:rPr>
  </w:style>
  <w:style w:type="paragraph" w:customStyle="1" w:styleId="-1">
    <w:name w:val="参考文献-1"/>
    <w:basedOn w:val="-10"/>
    <w:qFormat/>
    <w:rsid w:val="00676E1E"/>
    <w:pPr>
      <w:numPr>
        <w:numId w:val="1"/>
      </w:numPr>
      <w:adjustRightInd w:val="0"/>
      <w:snapToGrid w:val="0"/>
      <w:spacing w:line="288" w:lineRule="auto"/>
      <w:ind w:firstLineChars="0" w:firstLine="0"/>
    </w:pPr>
    <w:rPr>
      <w:sz w:val="18"/>
    </w:rPr>
  </w:style>
  <w:style w:type="paragraph" w:styleId="Header">
    <w:name w:val="header"/>
    <w:basedOn w:val="Normal"/>
    <w:link w:val="HeaderChar"/>
    <w:uiPriority w:val="99"/>
    <w:semiHidden/>
    <w:unhideWhenUsed/>
    <w:rsid w:val="00D348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48D0"/>
  </w:style>
  <w:style w:type="paragraph" w:styleId="Footer">
    <w:name w:val="footer"/>
    <w:basedOn w:val="Normal"/>
    <w:link w:val="FooterChar"/>
    <w:uiPriority w:val="99"/>
    <w:unhideWhenUsed/>
    <w:rsid w:val="00D34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8D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d2001ng@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Graphs%20on%20causes%20of%20oil%20spill.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dirty="0" smtClean="0"/>
              <a:t>Gas Flares</a:t>
            </a:r>
            <a:r>
              <a:rPr lang="en-US" sz="1400" baseline="0" dirty="0" smtClean="0"/>
              <a:t>  Data</a:t>
            </a:r>
            <a:endParaRPr lang="en-US" sz="1400" dirty="0"/>
          </a:p>
        </c:rich>
      </c:tx>
      <c:layout>
        <c:manualLayout>
          <c:xMode val="edge"/>
          <c:yMode val="edge"/>
          <c:x val="0.32945702634076302"/>
          <c:y val="1.5444015444015457E-2"/>
        </c:manualLayout>
      </c:layout>
    </c:title>
    <c:plotArea>
      <c:layout>
        <c:manualLayout>
          <c:layoutTarget val="inner"/>
          <c:xMode val="edge"/>
          <c:yMode val="edge"/>
          <c:x val="0.17868424427402599"/>
          <c:y val="0.14970875628498245"/>
          <c:w val="0.78531758530182982"/>
          <c:h val="0.70883727034120769"/>
        </c:manualLayout>
      </c:layout>
      <c:barChart>
        <c:barDir val="col"/>
        <c:grouping val="clustered"/>
        <c:ser>
          <c:idx val="0"/>
          <c:order val="0"/>
          <c:tx>
            <c:strRef>
              <c:f>Sheet1!$B$1</c:f>
              <c:strCache>
                <c:ptCount val="1"/>
                <c:pt idx="0">
                  <c:v>Gas Produced</c:v>
                </c:pt>
              </c:strCache>
            </c:strRef>
          </c:tx>
          <c:cat>
            <c:numRef>
              <c:f>Sheet1!$A$2:$A$28</c:f>
              <c:numCache>
                <c:formatCode>General</c:formatCode>
                <c:ptCount val="27"/>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numCache>
            </c:numRef>
          </c:cat>
          <c:val>
            <c:numRef>
              <c:f>Sheet1!$B$2:$B$28</c:f>
              <c:numCache>
                <c:formatCode>General</c:formatCode>
                <c:ptCount val="27"/>
                <c:pt idx="0">
                  <c:v>532.4</c:v>
                </c:pt>
                <c:pt idx="1">
                  <c:v>569.20000000000005</c:v>
                </c:pt>
                <c:pt idx="2">
                  <c:v>655.1</c:v>
                </c:pt>
                <c:pt idx="3">
                  <c:v>661.2</c:v>
                </c:pt>
                <c:pt idx="4">
                  <c:v>606.20000000000005</c:v>
                </c:pt>
                <c:pt idx="5">
                  <c:v>916.3</c:v>
                </c:pt>
                <c:pt idx="6">
                  <c:v>887.4</c:v>
                </c:pt>
                <c:pt idx="7">
                  <c:v>1087.8</c:v>
                </c:pt>
                <c:pt idx="8" formatCode="#,##0.00">
                  <c:v>1112.4000000000001</c:v>
                </c:pt>
                <c:pt idx="9" formatCode="#,##0.00">
                  <c:v>1182.9000000000001</c:v>
                </c:pt>
                <c:pt idx="10" formatCode="#,##0.00">
                  <c:v>1192.2</c:v>
                </c:pt>
                <c:pt idx="11" formatCode="#,##0.00">
                  <c:v>1170.7</c:v>
                </c:pt>
                <c:pt idx="12" formatCode="#,##0.00">
                  <c:v>1240.0999999999999</c:v>
                </c:pt>
                <c:pt idx="13" formatCode="#,##0.00">
                  <c:v>1300.7</c:v>
                </c:pt>
                <c:pt idx="14" formatCode="#,##0.00">
                  <c:v>1264.5</c:v>
                </c:pt>
                <c:pt idx="15" formatCode="#,##0.00">
                  <c:v>1261.5999999999999</c:v>
                </c:pt>
                <c:pt idx="16" formatCode="#,##0.00">
                  <c:v>1379</c:v>
                </c:pt>
                <c:pt idx="17" formatCode="#,##0.00">
                  <c:v>1720.8</c:v>
                </c:pt>
                <c:pt idx="18" formatCode="#,##0.00">
                  <c:v>1943.6</c:v>
                </c:pt>
                <c:pt idx="19" formatCode="#,##0.00">
                  <c:v>1878</c:v>
                </c:pt>
                <c:pt idx="20" formatCode="#,##0.00">
                  <c:v>1879.3</c:v>
                </c:pt>
                <c:pt idx="21" formatCode="#,##0.00">
                  <c:v>2110.1999999999998</c:v>
                </c:pt>
                <c:pt idx="22" formatCode="#,##0.00">
                  <c:v>2341.1</c:v>
                </c:pt>
                <c:pt idx="23" formatCode="#,##0.00">
                  <c:v>2606.3000000000002</c:v>
                </c:pt>
                <c:pt idx="24" formatCode="#,##0.00">
                  <c:v>2885.5</c:v>
                </c:pt>
                <c:pt idx="25" formatCode="#,##0.00">
                  <c:v>2552</c:v>
                </c:pt>
                <c:pt idx="26" formatCode="#,##0.00">
                  <c:v>2228</c:v>
                </c:pt>
              </c:numCache>
            </c:numRef>
          </c:val>
        </c:ser>
        <c:ser>
          <c:idx val="1"/>
          <c:order val="1"/>
          <c:tx>
            <c:strRef>
              <c:f>Sheet1!$C$1</c:f>
              <c:strCache>
                <c:ptCount val="1"/>
                <c:pt idx="0">
                  <c:v>Gas Flared</c:v>
                </c:pt>
              </c:strCache>
            </c:strRef>
          </c:tx>
          <c:cat>
            <c:numRef>
              <c:f>Sheet1!$A$2:$A$28</c:f>
              <c:numCache>
                <c:formatCode>General</c:formatCode>
                <c:ptCount val="27"/>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numCache>
            </c:numRef>
          </c:cat>
          <c:val>
            <c:numRef>
              <c:f>Sheet1!$C$2:$C$28</c:f>
              <c:numCache>
                <c:formatCode>General</c:formatCode>
                <c:ptCount val="27"/>
                <c:pt idx="0">
                  <c:v>443.1</c:v>
                </c:pt>
                <c:pt idx="1">
                  <c:v>455.5</c:v>
                </c:pt>
                <c:pt idx="2">
                  <c:v>524.6</c:v>
                </c:pt>
                <c:pt idx="3">
                  <c:v>491.5</c:v>
                </c:pt>
                <c:pt idx="4">
                  <c:v>430.9</c:v>
                </c:pt>
                <c:pt idx="5">
                  <c:v>716.6</c:v>
                </c:pt>
                <c:pt idx="6">
                  <c:v>663.3</c:v>
                </c:pt>
                <c:pt idx="7">
                  <c:v>863.1</c:v>
                </c:pt>
                <c:pt idx="8">
                  <c:v>856</c:v>
                </c:pt>
                <c:pt idx="9">
                  <c:v>913.9</c:v>
                </c:pt>
                <c:pt idx="10">
                  <c:v>922</c:v>
                </c:pt>
                <c:pt idx="11">
                  <c:v>925.3</c:v>
                </c:pt>
                <c:pt idx="12">
                  <c:v>953</c:v>
                </c:pt>
                <c:pt idx="13">
                  <c:v>947.2</c:v>
                </c:pt>
                <c:pt idx="14">
                  <c:v>893</c:v>
                </c:pt>
                <c:pt idx="15">
                  <c:v>859.4</c:v>
                </c:pt>
                <c:pt idx="16">
                  <c:v>864.3</c:v>
                </c:pt>
                <c:pt idx="17">
                  <c:v>911</c:v>
                </c:pt>
                <c:pt idx="18">
                  <c:v>980</c:v>
                </c:pt>
                <c:pt idx="19">
                  <c:v>895</c:v>
                </c:pt>
                <c:pt idx="20">
                  <c:v>799.6</c:v>
                </c:pt>
                <c:pt idx="21">
                  <c:v>851</c:v>
                </c:pt>
                <c:pt idx="22">
                  <c:v>897.7</c:v>
                </c:pt>
                <c:pt idx="23">
                  <c:v>978</c:v>
                </c:pt>
                <c:pt idx="24">
                  <c:v>1072.3</c:v>
                </c:pt>
                <c:pt idx="25">
                  <c:v>666</c:v>
                </c:pt>
                <c:pt idx="26">
                  <c:v>535.70000000000005</c:v>
                </c:pt>
              </c:numCache>
            </c:numRef>
          </c:val>
        </c:ser>
        <c:axId val="49451008"/>
        <c:axId val="49582848"/>
      </c:barChart>
      <c:catAx>
        <c:axId val="49451008"/>
        <c:scaling>
          <c:orientation val="minMax"/>
        </c:scaling>
        <c:axPos val="b"/>
        <c:title>
          <c:tx>
            <c:rich>
              <a:bodyPr/>
              <a:lstStyle/>
              <a:p>
                <a:pPr>
                  <a:defRPr sz="1200"/>
                </a:pPr>
                <a:r>
                  <a:rPr lang="en-US" sz="1200" b="0" dirty="0" smtClean="0"/>
                  <a:t>Year</a:t>
                </a:r>
                <a:endParaRPr lang="en-US" sz="1200" b="0" dirty="0"/>
              </a:p>
            </c:rich>
          </c:tx>
          <c:layout>
            <c:manualLayout>
              <c:xMode val="edge"/>
              <c:yMode val="edge"/>
              <c:x val="0.3837205917442193"/>
              <c:y val="0.93560897435898072"/>
            </c:manualLayout>
          </c:layout>
        </c:title>
        <c:numFmt formatCode="General" sourceLinked="1"/>
        <c:tickLblPos val="nextTo"/>
        <c:txPr>
          <a:bodyPr rot="-5400000" vert="horz"/>
          <a:lstStyle/>
          <a:p>
            <a:pPr>
              <a:defRPr sz="800"/>
            </a:pPr>
            <a:endParaRPr lang="en-US"/>
          </a:p>
        </c:txPr>
        <c:crossAx val="49582848"/>
        <c:crosses val="autoZero"/>
        <c:auto val="1"/>
        <c:lblAlgn val="ctr"/>
        <c:lblOffset val="100"/>
      </c:catAx>
      <c:valAx>
        <c:axId val="49582848"/>
        <c:scaling>
          <c:orientation val="minMax"/>
        </c:scaling>
        <c:axPos val="l"/>
        <c:majorGridlines/>
        <c:title>
          <c:tx>
            <c:rich>
              <a:bodyPr rot="-5400000" vert="horz"/>
              <a:lstStyle/>
              <a:p>
                <a:pPr>
                  <a:defRPr sz="1050"/>
                </a:pPr>
                <a:r>
                  <a:rPr lang="en-US" sz="1050" b="0" dirty="0" smtClean="0"/>
                  <a:t>Quantity:</a:t>
                </a:r>
                <a:r>
                  <a:rPr lang="en-US" sz="1050" b="0" baseline="0" dirty="0" smtClean="0"/>
                  <a:t> MMSCF</a:t>
                </a:r>
                <a:endParaRPr lang="en-US" sz="1050" b="0" dirty="0"/>
              </a:p>
            </c:rich>
          </c:tx>
          <c:layout>
            <c:manualLayout>
              <c:xMode val="edge"/>
              <c:yMode val="edge"/>
              <c:x val="1.3415749741380054E-3"/>
              <c:y val="0.25269408891456135"/>
            </c:manualLayout>
          </c:layout>
        </c:title>
        <c:numFmt formatCode="General" sourceLinked="1"/>
        <c:tickLblPos val="nextTo"/>
        <c:txPr>
          <a:bodyPr/>
          <a:lstStyle/>
          <a:p>
            <a:pPr>
              <a:defRPr sz="900"/>
            </a:pPr>
            <a:endParaRPr lang="en-US"/>
          </a:p>
        </c:txPr>
        <c:crossAx val="49451008"/>
        <c:crosses val="autoZero"/>
        <c:crossBetween val="between"/>
      </c:valAx>
    </c:plotArea>
    <c:legend>
      <c:legendPos val="l"/>
      <c:legendEntry>
        <c:idx val="0"/>
        <c:txPr>
          <a:bodyPr/>
          <a:lstStyle/>
          <a:p>
            <a:pPr>
              <a:defRPr sz="1200"/>
            </a:pPr>
            <a:endParaRPr lang="en-US"/>
          </a:p>
        </c:txPr>
      </c:legendEntry>
      <c:legendEntry>
        <c:idx val="1"/>
        <c:txPr>
          <a:bodyPr/>
          <a:lstStyle/>
          <a:p>
            <a:pPr>
              <a:defRPr sz="1200"/>
            </a:pPr>
            <a:endParaRPr lang="en-US"/>
          </a:p>
        </c:txPr>
      </c:legendEntry>
      <c:layout>
        <c:manualLayout>
          <c:xMode val="edge"/>
          <c:yMode val="edge"/>
          <c:x val="0.28686210640608034"/>
          <c:y val="0.13424213865158746"/>
          <c:w val="0.44907777407302918"/>
          <c:h val="0.23500521894222692"/>
        </c:manualLayout>
      </c:layout>
      <c:overlay val="1"/>
    </c:legend>
    <c:plotVisOnly val="1"/>
  </c:chart>
  <c:txPr>
    <a:bodyPr/>
    <a:lstStyle/>
    <a:p>
      <a:pPr>
        <a:defRPr sz="180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b="1"/>
              <a:t>Oil</a:t>
            </a:r>
            <a:r>
              <a:rPr lang="en-US" sz="1400" b="1" baseline="0"/>
              <a:t> Spill Data</a:t>
            </a:r>
            <a:endParaRPr lang="en-US" sz="1400" b="1"/>
          </a:p>
        </c:rich>
      </c:tx>
      <c:layout>
        <c:manualLayout>
          <c:xMode val="edge"/>
          <c:yMode val="edge"/>
          <c:x val="0.39422222222222242"/>
          <c:y val="0"/>
        </c:manualLayout>
      </c:layout>
    </c:title>
    <c:plotArea>
      <c:layout>
        <c:manualLayout>
          <c:layoutTarget val="inner"/>
          <c:xMode val="edge"/>
          <c:yMode val="edge"/>
          <c:x val="0.19720858422109194"/>
          <c:y val="0.13352721207185897"/>
          <c:w val="0.7233894292625187"/>
          <c:h val="0.69575963984080125"/>
        </c:manualLayout>
      </c:layout>
      <c:barChart>
        <c:barDir val="col"/>
        <c:grouping val="clustered"/>
        <c:ser>
          <c:idx val="0"/>
          <c:order val="0"/>
          <c:tx>
            <c:strRef>
              <c:f>Sheet1!$B$1</c:f>
              <c:strCache>
                <c:ptCount val="1"/>
                <c:pt idx="0">
                  <c:v>Quantity Spilled (Barrels)</c:v>
                </c:pt>
              </c:strCache>
            </c:strRef>
          </c:tx>
          <c:spPr>
            <a:solidFill>
              <a:schemeClr val="accent1"/>
            </a:solidFill>
            <a:ln w="25400" cap="flat" cmpd="sng" algn="ctr">
              <a:solidFill>
                <a:schemeClr val="accent1">
                  <a:shade val="50000"/>
                </a:schemeClr>
              </a:solidFill>
              <a:prstDash val="solid"/>
            </a:ln>
            <a:effectLst/>
          </c:spPr>
          <c:cat>
            <c:numRef>
              <c:f>Sheet1!$A$2:$A$36</c:f>
              <c:numCache>
                <c:formatCode>General</c:formatCode>
                <c:ptCount val="35"/>
                <c:pt idx="0">
                  <c:v>1976</c:v>
                </c:pt>
                <c:pt idx="1">
                  <c:v>1977</c:v>
                </c:pt>
                <c:pt idx="2">
                  <c:v>1978</c:v>
                </c:pt>
                <c:pt idx="3">
                  <c:v>1979</c:v>
                </c:pt>
                <c:pt idx="4">
                  <c:v>1980</c:v>
                </c:pt>
                <c:pt idx="5">
                  <c:v>1981</c:v>
                </c:pt>
                <c:pt idx="6">
                  <c:v>1982</c:v>
                </c:pt>
                <c:pt idx="7">
                  <c:v>1983</c:v>
                </c:pt>
                <c:pt idx="8">
                  <c:v>1984</c:v>
                </c:pt>
                <c:pt idx="9">
                  <c:v>1985</c:v>
                </c:pt>
                <c:pt idx="10">
                  <c:v>1986</c:v>
                </c:pt>
                <c:pt idx="11">
                  <c:v>1987</c:v>
                </c:pt>
                <c:pt idx="12">
                  <c:v>1988</c:v>
                </c:pt>
                <c:pt idx="13">
                  <c:v>1989</c:v>
                </c:pt>
                <c:pt idx="14">
                  <c:v>1990</c:v>
                </c:pt>
                <c:pt idx="15">
                  <c:v>1991</c:v>
                </c:pt>
                <c:pt idx="16">
                  <c:v>1992</c:v>
                </c:pt>
                <c:pt idx="17">
                  <c:v>1993</c:v>
                </c:pt>
                <c:pt idx="18">
                  <c:v>1994</c:v>
                </c:pt>
                <c:pt idx="19">
                  <c:v>1995</c:v>
                </c:pt>
                <c:pt idx="20">
                  <c:v>1996</c:v>
                </c:pt>
                <c:pt idx="21">
                  <c:v>1997</c:v>
                </c:pt>
                <c:pt idx="22">
                  <c:v>1998</c:v>
                </c:pt>
                <c:pt idx="23">
                  <c:v>1999</c:v>
                </c:pt>
                <c:pt idx="24">
                  <c:v>2000</c:v>
                </c:pt>
                <c:pt idx="25">
                  <c:v>2001</c:v>
                </c:pt>
                <c:pt idx="26">
                  <c:v>2002</c:v>
                </c:pt>
                <c:pt idx="27">
                  <c:v>2003</c:v>
                </c:pt>
                <c:pt idx="28">
                  <c:v>2004</c:v>
                </c:pt>
                <c:pt idx="29">
                  <c:v>2005</c:v>
                </c:pt>
                <c:pt idx="30">
                  <c:v>2006</c:v>
                </c:pt>
                <c:pt idx="31">
                  <c:v>2007</c:v>
                </c:pt>
                <c:pt idx="32">
                  <c:v>2008</c:v>
                </c:pt>
                <c:pt idx="33">
                  <c:v>2009</c:v>
                </c:pt>
                <c:pt idx="34">
                  <c:v>2010</c:v>
                </c:pt>
              </c:numCache>
            </c:numRef>
          </c:cat>
          <c:val>
            <c:numRef>
              <c:f>Sheet1!$B$2:$B$36</c:f>
              <c:numCache>
                <c:formatCode>General</c:formatCode>
                <c:ptCount val="35"/>
                <c:pt idx="0">
                  <c:v>26157</c:v>
                </c:pt>
                <c:pt idx="1">
                  <c:v>32879</c:v>
                </c:pt>
                <c:pt idx="2">
                  <c:v>489294</c:v>
                </c:pt>
                <c:pt idx="3">
                  <c:v>694170</c:v>
                </c:pt>
                <c:pt idx="4">
                  <c:v>600511</c:v>
                </c:pt>
                <c:pt idx="5">
                  <c:v>42722</c:v>
                </c:pt>
                <c:pt idx="6">
                  <c:v>42841</c:v>
                </c:pt>
                <c:pt idx="7">
                  <c:v>48351.3</c:v>
                </c:pt>
                <c:pt idx="8">
                  <c:v>40209</c:v>
                </c:pt>
                <c:pt idx="9">
                  <c:v>11876.6</c:v>
                </c:pt>
                <c:pt idx="10">
                  <c:v>12905</c:v>
                </c:pt>
                <c:pt idx="11">
                  <c:v>31866</c:v>
                </c:pt>
                <c:pt idx="12">
                  <c:v>9172</c:v>
                </c:pt>
                <c:pt idx="13">
                  <c:v>7628.1600000000044</c:v>
                </c:pt>
                <c:pt idx="14">
                  <c:v>14940</c:v>
                </c:pt>
                <c:pt idx="15">
                  <c:v>106827</c:v>
                </c:pt>
                <c:pt idx="16">
                  <c:v>51187.96</c:v>
                </c:pt>
                <c:pt idx="17">
                  <c:v>9752.2199999999884</c:v>
                </c:pt>
                <c:pt idx="18">
                  <c:v>30282.67</c:v>
                </c:pt>
                <c:pt idx="19">
                  <c:v>63677.17</c:v>
                </c:pt>
                <c:pt idx="20">
                  <c:v>46353.120000000003</c:v>
                </c:pt>
                <c:pt idx="21">
                  <c:v>81727.850000000006</c:v>
                </c:pt>
                <c:pt idx="22">
                  <c:v>99885.35</c:v>
                </c:pt>
                <c:pt idx="23">
                  <c:v>16903.960000000021</c:v>
                </c:pt>
                <c:pt idx="24">
                  <c:v>84071.909999999989</c:v>
                </c:pt>
                <c:pt idx="25">
                  <c:v>120976.16</c:v>
                </c:pt>
                <c:pt idx="26">
                  <c:v>241617.55</c:v>
                </c:pt>
                <c:pt idx="27">
                  <c:v>35284.43</c:v>
                </c:pt>
                <c:pt idx="28">
                  <c:v>17104</c:v>
                </c:pt>
                <c:pt idx="29">
                  <c:v>10734.59</c:v>
                </c:pt>
                <c:pt idx="30">
                  <c:v>13772.92</c:v>
                </c:pt>
                <c:pt idx="31">
                  <c:v>10848</c:v>
                </c:pt>
                <c:pt idx="32">
                  <c:v>49524.800000000003</c:v>
                </c:pt>
                <c:pt idx="33">
                  <c:v>43648.82</c:v>
                </c:pt>
                <c:pt idx="34">
                  <c:v>17658.099999999977</c:v>
                </c:pt>
              </c:numCache>
            </c:numRef>
          </c:val>
        </c:ser>
        <c:axId val="49642496"/>
        <c:axId val="49652864"/>
      </c:barChart>
      <c:catAx>
        <c:axId val="49642496"/>
        <c:scaling>
          <c:orientation val="minMax"/>
        </c:scaling>
        <c:axPos val="b"/>
        <c:title>
          <c:tx>
            <c:rich>
              <a:bodyPr/>
              <a:lstStyle/>
              <a:p>
                <a:pPr>
                  <a:defRPr sz="1003" b="0" i="0" u="none" strike="noStrike" baseline="0">
                    <a:solidFill>
                      <a:srgbClr val="000000"/>
                    </a:solidFill>
                    <a:latin typeface="Calibri"/>
                    <a:ea typeface="Calibri"/>
                    <a:cs typeface="Calibri"/>
                  </a:defRPr>
                </a:pPr>
                <a:r>
                  <a:rPr lang="en-US"/>
                  <a:t>Year</a:t>
                </a:r>
              </a:p>
            </c:rich>
          </c:tx>
          <c:spPr>
            <a:noFill/>
            <a:ln w="25467">
              <a:noFill/>
            </a:ln>
          </c:spPr>
        </c:title>
        <c:numFmt formatCode="General" sourceLinked="1"/>
        <c:tickLblPos val="nextTo"/>
        <c:txPr>
          <a:bodyPr rot="-5400000" vert="horz"/>
          <a:lstStyle/>
          <a:p>
            <a:pPr>
              <a:defRPr sz="702" b="0" i="0" u="none" strike="noStrike" baseline="0">
                <a:solidFill>
                  <a:srgbClr val="000000"/>
                </a:solidFill>
                <a:latin typeface="Calibri"/>
                <a:ea typeface="Calibri"/>
                <a:cs typeface="Calibri"/>
              </a:defRPr>
            </a:pPr>
            <a:endParaRPr lang="en-US"/>
          </a:p>
        </c:txPr>
        <c:crossAx val="49652864"/>
        <c:crosses val="autoZero"/>
        <c:auto val="1"/>
        <c:lblAlgn val="ctr"/>
        <c:lblOffset val="100"/>
      </c:catAx>
      <c:valAx>
        <c:axId val="49652864"/>
        <c:scaling>
          <c:orientation val="minMax"/>
        </c:scaling>
        <c:axPos val="l"/>
        <c:majorGridlines/>
        <c:title>
          <c:tx>
            <c:rich>
              <a:bodyPr/>
              <a:lstStyle/>
              <a:p>
                <a:pPr>
                  <a:defRPr sz="1053" b="0" i="0" u="none" strike="noStrike" baseline="0">
                    <a:solidFill>
                      <a:srgbClr val="000000"/>
                    </a:solidFill>
                    <a:latin typeface="Calibri"/>
                    <a:ea typeface="Calibri"/>
                    <a:cs typeface="Calibri"/>
                  </a:defRPr>
                </a:pPr>
                <a:r>
                  <a:rPr lang="en-US"/>
                  <a:t>Quantity Spilled (Barrels)</a:t>
                </a:r>
              </a:p>
            </c:rich>
          </c:tx>
          <c:spPr>
            <a:noFill/>
            <a:ln w="25467">
              <a:noFill/>
            </a:ln>
          </c:spPr>
        </c:title>
        <c:numFmt formatCode="General" sourceLinked="1"/>
        <c:tickLblPos val="nextTo"/>
        <c:txPr>
          <a:bodyPr rot="0" vert="horz"/>
          <a:lstStyle/>
          <a:p>
            <a:pPr>
              <a:defRPr sz="702" b="1" i="0" u="none" strike="noStrike" baseline="0">
                <a:solidFill>
                  <a:srgbClr val="000000"/>
                </a:solidFill>
                <a:latin typeface="Calibri"/>
                <a:ea typeface="Calibri"/>
                <a:cs typeface="Calibri"/>
              </a:defRPr>
            </a:pPr>
            <a:endParaRPr lang="en-US"/>
          </a:p>
        </c:txPr>
        <c:crossAx val="49642496"/>
        <c:crosses val="autoZero"/>
        <c:crossBetween val="between"/>
      </c:valAx>
    </c:plotArea>
    <c:legend>
      <c:legendPos val="r"/>
      <c:legendEntry>
        <c:idx val="0"/>
        <c:txPr>
          <a:bodyPr/>
          <a:lstStyle/>
          <a:p>
            <a:pPr>
              <a:defRPr sz="1103" b="0" i="0" u="none" strike="noStrike" baseline="0">
                <a:solidFill>
                  <a:srgbClr val="000000"/>
                </a:solidFill>
                <a:latin typeface="Calibri"/>
                <a:ea typeface="Calibri"/>
                <a:cs typeface="Calibri"/>
              </a:defRPr>
            </a:pPr>
            <a:endParaRPr lang="en-US"/>
          </a:p>
        </c:txPr>
      </c:legendEntry>
      <c:layout>
        <c:manualLayout>
          <c:xMode val="edge"/>
          <c:yMode val="edge"/>
          <c:x val="0.39118618823166207"/>
          <c:y val="0.27781771230209168"/>
          <c:w val="0.25798254456947239"/>
          <c:h val="0.309197781728897"/>
        </c:manualLayout>
      </c:layout>
      <c:spPr>
        <a:noFill/>
        <a:ln w="25467">
          <a:noFill/>
        </a:ln>
      </c:spPr>
      <c:txPr>
        <a:bodyPr/>
        <a:lstStyle/>
        <a:p>
          <a:pPr>
            <a:defRPr sz="1659" b="0" i="0" u="none" strike="noStrike" baseline="0">
              <a:solidFill>
                <a:srgbClr val="000000"/>
              </a:solidFill>
              <a:latin typeface="Calibri"/>
              <a:ea typeface="Calibri"/>
              <a:cs typeface="Calibri"/>
            </a:defRPr>
          </a:pPr>
          <a:endParaRPr lang="en-US"/>
        </a:p>
      </c:txPr>
    </c:legend>
    <c:plotVisOnly val="1"/>
    <c:dispBlanksAs val="gap"/>
  </c:chart>
  <c:txPr>
    <a:bodyPr/>
    <a:lstStyle/>
    <a:p>
      <a:pPr>
        <a:defRPr sz="1805" b="0" i="0" u="none" strike="noStrike" baseline="0">
          <a:solidFill>
            <a:srgbClr val="000000"/>
          </a:solidFill>
          <a:latin typeface="Calibri"/>
          <a:ea typeface="Calibri"/>
          <a:cs typeface="Calibri"/>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1609808948300071"/>
          <c:y val="9.223057345104585E-2"/>
          <c:w val="0.82172129646584946"/>
          <c:h val="0.55825368603118164"/>
        </c:manualLayout>
      </c:layout>
      <c:barChart>
        <c:barDir val="col"/>
        <c:grouping val="clustered"/>
        <c:ser>
          <c:idx val="0"/>
          <c:order val="0"/>
          <c:tx>
            <c:strRef>
              <c:f>Sheet1!$C$15</c:f>
              <c:strCache>
                <c:ptCount val="1"/>
                <c:pt idx="0">
                  <c:v>1995</c:v>
                </c:pt>
              </c:strCache>
            </c:strRef>
          </c:tx>
          <c:cat>
            <c:strRef>
              <c:f>Sheet1!$B$16:$B$23</c:f>
              <c:strCache>
                <c:ptCount val="8"/>
                <c:pt idx="0">
                  <c:v>Accidents </c:v>
                </c:pt>
                <c:pt idx="1">
                  <c:v>Corrosion /leakage</c:v>
                </c:pt>
                <c:pt idx="2">
                  <c:v>Equipment failure</c:v>
                </c:pt>
                <c:pt idx="3">
                  <c:v>Operation Maintenance / Human error</c:v>
                </c:pt>
                <c:pt idx="4">
                  <c:v>Rainfall / overflow</c:v>
                </c:pt>
                <c:pt idx="5">
                  <c:v>Unkonwn / others</c:v>
                </c:pt>
                <c:pt idx="6">
                  <c:v>Sabotage</c:v>
                </c:pt>
                <c:pt idx="7">
                  <c:v>Sandout/errosion/wave</c:v>
                </c:pt>
              </c:strCache>
            </c:strRef>
          </c:cat>
          <c:val>
            <c:numRef>
              <c:f>Sheet1!$C$16:$C$23</c:f>
              <c:numCache>
                <c:formatCode>General</c:formatCode>
                <c:ptCount val="8"/>
                <c:pt idx="0">
                  <c:v>2</c:v>
                </c:pt>
                <c:pt idx="1">
                  <c:v>89</c:v>
                </c:pt>
                <c:pt idx="2">
                  <c:v>92</c:v>
                </c:pt>
                <c:pt idx="3">
                  <c:v>25</c:v>
                </c:pt>
                <c:pt idx="4">
                  <c:v>12</c:v>
                </c:pt>
                <c:pt idx="5">
                  <c:v>34</c:v>
                </c:pt>
                <c:pt idx="6">
                  <c:v>94</c:v>
                </c:pt>
                <c:pt idx="7">
                  <c:v>10</c:v>
                </c:pt>
              </c:numCache>
            </c:numRef>
          </c:val>
        </c:ser>
        <c:ser>
          <c:idx val="1"/>
          <c:order val="1"/>
          <c:tx>
            <c:strRef>
              <c:f>Sheet1!$D$15</c:f>
              <c:strCache>
                <c:ptCount val="1"/>
                <c:pt idx="0">
                  <c:v>1996</c:v>
                </c:pt>
              </c:strCache>
            </c:strRef>
          </c:tx>
          <c:cat>
            <c:strRef>
              <c:f>Sheet1!$B$16:$B$23</c:f>
              <c:strCache>
                <c:ptCount val="8"/>
                <c:pt idx="0">
                  <c:v>Accidents </c:v>
                </c:pt>
                <c:pt idx="1">
                  <c:v>Corrosion /leakage</c:v>
                </c:pt>
                <c:pt idx="2">
                  <c:v>Equipment failure</c:v>
                </c:pt>
                <c:pt idx="3">
                  <c:v>Operation Maintenance / Human error</c:v>
                </c:pt>
                <c:pt idx="4">
                  <c:v>Rainfall / overflow</c:v>
                </c:pt>
                <c:pt idx="5">
                  <c:v>Unkonwn / others</c:v>
                </c:pt>
                <c:pt idx="6">
                  <c:v>Sabotage</c:v>
                </c:pt>
                <c:pt idx="7">
                  <c:v>Sandout/errosion/wave</c:v>
                </c:pt>
              </c:strCache>
            </c:strRef>
          </c:cat>
          <c:val>
            <c:numRef>
              <c:f>Sheet1!$D$16:$D$23</c:f>
              <c:numCache>
                <c:formatCode>General</c:formatCode>
                <c:ptCount val="8"/>
                <c:pt idx="0">
                  <c:v>0</c:v>
                </c:pt>
                <c:pt idx="1">
                  <c:v>149</c:v>
                </c:pt>
                <c:pt idx="2">
                  <c:v>112</c:v>
                </c:pt>
                <c:pt idx="3">
                  <c:v>24</c:v>
                </c:pt>
                <c:pt idx="4">
                  <c:v>5</c:v>
                </c:pt>
                <c:pt idx="5">
                  <c:v>35</c:v>
                </c:pt>
                <c:pt idx="6">
                  <c:v>108</c:v>
                </c:pt>
                <c:pt idx="7">
                  <c:v>2</c:v>
                </c:pt>
              </c:numCache>
            </c:numRef>
          </c:val>
        </c:ser>
        <c:ser>
          <c:idx val="2"/>
          <c:order val="2"/>
          <c:tx>
            <c:strRef>
              <c:f>Sheet1!$E$15</c:f>
              <c:strCache>
                <c:ptCount val="1"/>
                <c:pt idx="0">
                  <c:v>2003</c:v>
                </c:pt>
              </c:strCache>
            </c:strRef>
          </c:tx>
          <c:cat>
            <c:strRef>
              <c:f>Sheet1!$B$16:$B$23</c:f>
              <c:strCache>
                <c:ptCount val="8"/>
                <c:pt idx="0">
                  <c:v>Accidents </c:v>
                </c:pt>
                <c:pt idx="1">
                  <c:v>Corrosion /leakage</c:v>
                </c:pt>
                <c:pt idx="2">
                  <c:v>Equipment failure</c:v>
                </c:pt>
                <c:pt idx="3">
                  <c:v>Operation Maintenance / Human error</c:v>
                </c:pt>
                <c:pt idx="4">
                  <c:v>Rainfall / overflow</c:v>
                </c:pt>
                <c:pt idx="5">
                  <c:v>Unkonwn / others</c:v>
                </c:pt>
                <c:pt idx="6">
                  <c:v>Sabotage</c:v>
                </c:pt>
                <c:pt idx="7">
                  <c:v>Sandout/errosion/wave</c:v>
                </c:pt>
              </c:strCache>
            </c:strRef>
          </c:cat>
          <c:val>
            <c:numRef>
              <c:f>Sheet1!$E$16:$E$23</c:f>
              <c:numCache>
                <c:formatCode>General</c:formatCode>
                <c:ptCount val="8"/>
                <c:pt idx="0">
                  <c:v>8</c:v>
                </c:pt>
                <c:pt idx="1">
                  <c:v>68</c:v>
                </c:pt>
                <c:pt idx="2">
                  <c:v>153</c:v>
                </c:pt>
                <c:pt idx="3">
                  <c:v>20</c:v>
                </c:pt>
                <c:pt idx="4">
                  <c:v>0</c:v>
                </c:pt>
                <c:pt idx="5">
                  <c:v>94</c:v>
                </c:pt>
                <c:pt idx="6">
                  <c:v>212</c:v>
                </c:pt>
                <c:pt idx="7">
                  <c:v>1</c:v>
                </c:pt>
              </c:numCache>
            </c:numRef>
          </c:val>
        </c:ser>
        <c:ser>
          <c:idx val="3"/>
          <c:order val="3"/>
          <c:tx>
            <c:strRef>
              <c:f>Sheet1!$F$15</c:f>
              <c:strCache>
                <c:ptCount val="1"/>
                <c:pt idx="0">
                  <c:v>2007</c:v>
                </c:pt>
              </c:strCache>
            </c:strRef>
          </c:tx>
          <c:cat>
            <c:strRef>
              <c:f>Sheet1!$B$16:$B$23</c:f>
              <c:strCache>
                <c:ptCount val="8"/>
                <c:pt idx="0">
                  <c:v>Accidents </c:v>
                </c:pt>
                <c:pt idx="1">
                  <c:v>Corrosion /leakage</c:v>
                </c:pt>
                <c:pt idx="2">
                  <c:v>Equipment failure</c:v>
                </c:pt>
                <c:pt idx="3">
                  <c:v>Operation Maintenance / Human error</c:v>
                </c:pt>
                <c:pt idx="4">
                  <c:v>Rainfall / overflow</c:v>
                </c:pt>
                <c:pt idx="5">
                  <c:v>Unkonwn / others</c:v>
                </c:pt>
                <c:pt idx="6">
                  <c:v>Sabotage</c:v>
                </c:pt>
                <c:pt idx="7">
                  <c:v>Sandout/errosion/wave</c:v>
                </c:pt>
              </c:strCache>
            </c:strRef>
          </c:cat>
          <c:val>
            <c:numRef>
              <c:f>Sheet1!$F$16:$F$23</c:f>
              <c:numCache>
                <c:formatCode>General</c:formatCode>
                <c:ptCount val="8"/>
                <c:pt idx="0">
                  <c:v>1</c:v>
                </c:pt>
                <c:pt idx="1">
                  <c:v>12</c:v>
                </c:pt>
                <c:pt idx="2">
                  <c:v>157</c:v>
                </c:pt>
                <c:pt idx="3">
                  <c:v>20</c:v>
                </c:pt>
                <c:pt idx="4">
                  <c:v>0</c:v>
                </c:pt>
                <c:pt idx="5">
                  <c:v>38</c:v>
                </c:pt>
                <c:pt idx="6">
                  <c:v>205</c:v>
                </c:pt>
                <c:pt idx="7">
                  <c:v>12</c:v>
                </c:pt>
              </c:numCache>
            </c:numRef>
          </c:val>
        </c:ser>
        <c:axId val="51738112"/>
        <c:axId val="51739648"/>
      </c:barChart>
      <c:catAx>
        <c:axId val="51738112"/>
        <c:scaling>
          <c:orientation val="minMax"/>
        </c:scaling>
        <c:axPos val="b"/>
        <c:majorGridlines/>
        <c:numFmt formatCode="General" sourceLinked="1"/>
        <c:tickLblPos val="nextTo"/>
        <c:txPr>
          <a:bodyPr rot="-5400000" vert="horz" anchor="b" anchorCtr="0"/>
          <a:lstStyle/>
          <a:p>
            <a:pPr>
              <a:defRPr sz="700" b="0">
                <a:latin typeface="Tahoma" pitchFamily="34" charset="0"/>
                <a:ea typeface="Tahoma" pitchFamily="34" charset="0"/>
                <a:cs typeface="Tahoma" pitchFamily="34" charset="0"/>
              </a:defRPr>
            </a:pPr>
            <a:endParaRPr lang="en-US"/>
          </a:p>
        </c:txPr>
        <c:crossAx val="51739648"/>
        <c:crosses val="autoZero"/>
        <c:auto val="1"/>
        <c:lblAlgn val="ctr"/>
        <c:lblOffset val="100"/>
      </c:catAx>
      <c:valAx>
        <c:axId val="51739648"/>
        <c:scaling>
          <c:orientation val="minMax"/>
        </c:scaling>
        <c:axPos val="l"/>
        <c:majorGridlines/>
        <c:numFmt formatCode="General" sourceLinked="1"/>
        <c:tickLblPos val="nextTo"/>
        <c:txPr>
          <a:bodyPr/>
          <a:lstStyle/>
          <a:p>
            <a:pPr>
              <a:defRPr sz="800" b="1">
                <a:latin typeface="Tahoma" pitchFamily="34" charset="0"/>
                <a:ea typeface="Tahoma" pitchFamily="34" charset="0"/>
                <a:cs typeface="Tahoma" pitchFamily="34" charset="0"/>
              </a:defRPr>
            </a:pPr>
            <a:endParaRPr lang="en-US"/>
          </a:p>
        </c:txPr>
        <c:crossAx val="51738112"/>
        <c:crosses val="autoZero"/>
        <c:crossBetween val="between"/>
      </c:valAx>
      <c:spPr>
        <a:solidFill>
          <a:schemeClr val="accent3">
            <a:lumMod val="60000"/>
            <a:lumOff val="40000"/>
          </a:schemeClr>
        </a:solidFill>
      </c:spPr>
    </c:plotArea>
    <c:legend>
      <c:legendPos val="r"/>
      <c:layout>
        <c:manualLayout>
          <c:xMode val="edge"/>
          <c:yMode val="edge"/>
          <c:x val="0.86896630653726392"/>
          <c:y val="0.20022826692118031"/>
          <c:w val="0.12656473173411464"/>
          <c:h val="0.39561441183488477"/>
        </c:manualLayout>
      </c:layout>
      <c:txPr>
        <a:bodyPr/>
        <a:lstStyle/>
        <a:p>
          <a:pPr>
            <a:defRPr sz="800"/>
          </a:pPr>
          <a:endParaRPr lang="en-US"/>
        </a:p>
      </c:txP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0.32586</cdr:x>
      <cdr:y>0</cdr:y>
    </cdr:from>
    <cdr:to>
      <cdr:x>0.87667</cdr:x>
      <cdr:y>0.11521</cdr:y>
    </cdr:to>
    <cdr:sp macro="" textlink="">
      <cdr:nvSpPr>
        <cdr:cNvPr id="2" name="TextBox 1"/>
        <cdr:cNvSpPr txBox="1"/>
      </cdr:nvSpPr>
      <cdr:spPr>
        <a:xfrm xmlns:a="http://schemas.openxmlformats.org/drawingml/2006/main">
          <a:off x="931145" y="0"/>
          <a:ext cx="1573930" cy="28970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dirty="0">
              <a:latin typeface="Tahoma" pitchFamily="34" charset="0"/>
              <a:ea typeface="Tahoma" pitchFamily="34" charset="0"/>
              <a:cs typeface="Tahoma" pitchFamily="34" charset="0"/>
            </a:rPr>
            <a:t>OIL</a:t>
          </a:r>
          <a:r>
            <a:rPr lang="en-US" sz="1200" b="1" baseline="0" dirty="0">
              <a:latin typeface="Tahoma" pitchFamily="34" charset="0"/>
              <a:ea typeface="Tahoma" pitchFamily="34" charset="0"/>
              <a:cs typeface="Tahoma" pitchFamily="34" charset="0"/>
            </a:rPr>
            <a:t> </a:t>
          </a:r>
          <a:r>
            <a:rPr lang="en-US" sz="1200" b="1" dirty="0">
              <a:latin typeface="Tahoma" pitchFamily="34" charset="0"/>
              <a:ea typeface="Tahoma" pitchFamily="34" charset="0"/>
              <a:cs typeface="Tahoma" pitchFamily="34" charset="0"/>
            </a:rPr>
            <a:t>SPILLS</a:t>
          </a:r>
          <a:r>
            <a:rPr lang="en-US" sz="1200" b="1" baseline="0" dirty="0">
              <a:latin typeface="Tahoma" pitchFamily="34" charset="0"/>
              <a:ea typeface="Tahoma" pitchFamily="34" charset="0"/>
              <a:cs typeface="Tahoma" pitchFamily="34" charset="0"/>
            </a:rPr>
            <a:t> </a:t>
          </a:r>
          <a:endParaRPr lang="en-US" sz="1200" b="1" dirty="0">
            <a:latin typeface="Tahoma" pitchFamily="34" charset="0"/>
            <a:ea typeface="Tahoma" pitchFamily="34" charset="0"/>
            <a:cs typeface="Tahoma"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6</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CHIZOBA</dc:creator>
  <cp:lastModifiedBy>CHIZOBA</cp:lastModifiedBy>
  <cp:revision>19</cp:revision>
  <dcterms:created xsi:type="dcterms:W3CDTF">2012-03-29T03:04:00Z</dcterms:created>
  <dcterms:modified xsi:type="dcterms:W3CDTF">2012-04-03T07:07:00Z</dcterms:modified>
</cp:coreProperties>
</file>