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5D9C2" w14:textId="0FF1DDC5" w:rsidR="00622179" w:rsidRPr="00BD3AB1" w:rsidRDefault="009241C9" w:rsidP="00557F90">
      <w:pPr>
        <w:spacing w:after="189" w:line="480" w:lineRule="auto"/>
        <w:jc w:val="center"/>
        <w:textAlignment w:val="baseline"/>
        <w:outlineLvl w:val="2"/>
        <w:rPr>
          <w:rFonts w:ascii="Times New Roman" w:eastAsia="Times New Roman" w:hAnsi="Times New Roman" w:cs="Times New Roman"/>
          <w:b/>
          <w:bCs/>
          <w:sz w:val="24"/>
          <w:szCs w:val="24"/>
        </w:rPr>
      </w:pPr>
      <w:r w:rsidRPr="009241C9">
        <w:rPr>
          <w:rFonts w:ascii="Times New Roman" w:eastAsia="Times New Roman" w:hAnsi="Times New Roman" w:cs="Times New Roman"/>
          <w:b/>
          <w:bCs/>
          <w:sz w:val="24"/>
          <w:szCs w:val="24"/>
        </w:rPr>
        <w:t xml:space="preserve">Global-scale analysis of climate change impact on vegetation </w:t>
      </w:r>
      <w:bookmarkStart w:id="0" w:name="_GoBack"/>
      <w:bookmarkEnd w:id="0"/>
      <w:r w:rsidR="00622179" w:rsidRPr="00BD3AB1">
        <w:rPr>
          <w:rFonts w:ascii="Times New Roman" w:eastAsia="Times New Roman" w:hAnsi="Times New Roman" w:cs="Times New Roman"/>
          <w:b/>
          <w:bCs/>
          <w:sz w:val="24"/>
          <w:szCs w:val="24"/>
        </w:rPr>
        <w:t>greenness</w:t>
      </w:r>
      <w:r w:rsidR="004F2A2A" w:rsidRPr="00BD3AB1">
        <w:rPr>
          <w:rFonts w:ascii="Times New Roman" w:eastAsia="Times New Roman" w:hAnsi="Times New Roman" w:cs="Times New Roman"/>
          <w:b/>
          <w:bCs/>
          <w:sz w:val="24"/>
          <w:szCs w:val="24"/>
        </w:rPr>
        <w:t xml:space="preserve"> by land cover type</w:t>
      </w:r>
      <w:r w:rsidR="00557F90" w:rsidRPr="00BD3AB1">
        <w:rPr>
          <w:rFonts w:ascii="Times New Roman" w:eastAsia="Times New Roman" w:hAnsi="Times New Roman" w:cs="Times New Roman"/>
          <w:b/>
          <w:bCs/>
          <w:sz w:val="24"/>
          <w:szCs w:val="24"/>
        </w:rPr>
        <w:t xml:space="preserve"> over the last 33 years</w:t>
      </w:r>
    </w:p>
    <w:p w14:paraId="2484CB03" w14:textId="77777777" w:rsidR="00316376" w:rsidRPr="00BD3AB1" w:rsidRDefault="0057381B" w:rsidP="0063345A">
      <w:pPr>
        <w:spacing w:after="189" w:line="240" w:lineRule="auto"/>
        <w:jc w:val="both"/>
        <w:textAlignment w:val="baseline"/>
        <w:outlineLvl w:val="2"/>
        <w:rPr>
          <w:rFonts w:ascii="Times New Roman" w:eastAsia="Times New Roman" w:hAnsi="Times New Roman" w:cs="Times New Roman"/>
          <w:b/>
          <w:i/>
        </w:rPr>
      </w:pPr>
      <w:r w:rsidRPr="00BD3AB1">
        <w:rPr>
          <w:rFonts w:ascii="Times New Roman" w:eastAsia="Times New Roman" w:hAnsi="Times New Roman" w:cs="Times New Roman"/>
          <w:b/>
          <w:i/>
        </w:rPr>
        <w:t>Abstract</w:t>
      </w:r>
    </w:p>
    <w:p w14:paraId="156CEEEF" w14:textId="294F0329" w:rsidR="00CA68B9" w:rsidRPr="00BD3AB1" w:rsidRDefault="00A46AAC" w:rsidP="00F12D09">
      <w:pPr>
        <w:tabs>
          <w:tab w:val="left" w:pos="1123"/>
        </w:tabs>
        <w:spacing w:line="480" w:lineRule="auto"/>
        <w:jc w:val="both"/>
        <w:rPr>
          <w:rFonts w:ascii="Times New Roman" w:hAnsi="Times New Roman" w:cs="Times New Roman"/>
        </w:rPr>
      </w:pPr>
      <w:r w:rsidRPr="00BD3AB1">
        <w:rPr>
          <w:rFonts w:ascii="Times New Roman" w:eastAsia="Times New Roman" w:hAnsi="Times New Roman" w:cs="Times New Roman"/>
        </w:rPr>
        <w:t xml:space="preserve">Vegetation </w:t>
      </w:r>
      <w:r w:rsidR="000B2428" w:rsidRPr="00BD3AB1">
        <w:rPr>
          <w:rFonts w:ascii="Times New Roman" w:eastAsia="Times New Roman" w:hAnsi="Times New Roman" w:cs="Times New Roman"/>
        </w:rPr>
        <w:t>and climate variable trend</w:t>
      </w:r>
      <w:r w:rsidR="00EA322A" w:rsidRPr="00BD3AB1">
        <w:rPr>
          <w:rFonts w:ascii="Times New Roman" w:eastAsia="Times New Roman" w:hAnsi="Times New Roman" w:cs="Times New Roman"/>
        </w:rPr>
        <w:t>s</w:t>
      </w:r>
      <w:r w:rsidR="000B2428" w:rsidRPr="00BD3AB1">
        <w:rPr>
          <w:rFonts w:ascii="Times New Roman" w:eastAsia="Times New Roman" w:hAnsi="Times New Roman" w:cs="Times New Roman"/>
        </w:rPr>
        <w:t xml:space="preserve"> and correlation analysis </w:t>
      </w:r>
      <w:r w:rsidR="00187CA4" w:rsidRPr="00BD3AB1">
        <w:rPr>
          <w:rFonts w:ascii="Times New Roman" w:eastAsia="Times New Roman" w:hAnsi="Times New Roman" w:cs="Times New Roman"/>
        </w:rPr>
        <w:t>are</w:t>
      </w:r>
      <w:r w:rsidR="000B2428" w:rsidRPr="00BD3AB1">
        <w:rPr>
          <w:rFonts w:ascii="Times New Roman" w:eastAsia="Times New Roman" w:hAnsi="Times New Roman" w:cs="Times New Roman"/>
        </w:rPr>
        <w:t xml:space="preserve"> </w:t>
      </w:r>
      <w:r w:rsidR="00EA322A" w:rsidRPr="00BD3AB1">
        <w:rPr>
          <w:rFonts w:ascii="Times New Roman" w:eastAsia="Times New Roman" w:hAnsi="Times New Roman" w:cs="Times New Roman"/>
        </w:rPr>
        <w:t>among</w:t>
      </w:r>
      <w:r w:rsidR="000B2428" w:rsidRPr="00BD3AB1">
        <w:rPr>
          <w:rFonts w:ascii="Times New Roman" w:eastAsia="Times New Roman" w:hAnsi="Times New Roman" w:cs="Times New Roman"/>
        </w:rPr>
        <w:t xml:space="preserve"> the important issue</w:t>
      </w:r>
      <w:r w:rsidR="00187CA4" w:rsidRPr="00BD3AB1">
        <w:rPr>
          <w:rFonts w:ascii="Times New Roman" w:eastAsia="Times New Roman" w:hAnsi="Times New Roman" w:cs="Times New Roman"/>
        </w:rPr>
        <w:t>s</w:t>
      </w:r>
      <w:r w:rsidR="000B2428" w:rsidRPr="00BD3AB1">
        <w:rPr>
          <w:rFonts w:ascii="Times New Roman" w:eastAsia="Times New Roman" w:hAnsi="Times New Roman" w:cs="Times New Roman"/>
        </w:rPr>
        <w:t xml:space="preserve"> </w:t>
      </w:r>
      <w:r w:rsidR="00187CA4" w:rsidRPr="00BD3AB1">
        <w:rPr>
          <w:rFonts w:ascii="Times New Roman" w:eastAsia="Times New Roman" w:hAnsi="Times New Roman" w:cs="Times New Roman"/>
        </w:rPr>
        <w:t>of</w:t>
      </w:r>
      <w:r w:rsidR="009E0927" w:rsidRPr="00BD3AB1">
        <w:rPr>
          <w:rFonts w:ascii="Times New Roman" w:eastAsia="Times New Roman" w:hAnsi="Times New Roman" w:cs="Times New Roman"/>
        </w:rPr>
        <w:t xml:space="preserve"> </w:t>
      </w:r>
      <w:r w:rsidR="00EA322A" w:rsidRPr="00BD3AB1">
        <w:rPr>
          <w:rFonts w:ascii="Times New Roman" w:eastAsia="Times New Roman" w:hAnsi="Times New Roman" w:cs="Times New Roman"/>
        </w:rPr>
        <w:t>global</w:t>
      </w:r>
      <w:r w:rsidR="009E0927" w:rsidRPr="00BD3AB1">
        <w:rPr>
          <w:rFonts w:ascii="Times New Roman" w:eastAsia="Times New Roman" w:hAnsi="Times New Roman" w:cs="Times New Roman"/>
        </w:rPr>
        <w:t xml:space="preserve"> land degradation</w:t>
      </w:r>
      <w:r w:rsidR="000B2428" w:rsidRPr="00BD3AB1">
        <w:rPr>
          <w:rFonts w:ascii="Times New Roman" w:eastAsia="Times New Roman" w:hAnsi="Times New Roman" w:cs="Times New Roman"/>
        </w:rPr>
        <w:t>.</w:t>
      </w:r>
      <w:r w:rsidR="00B253C1" w:rsidRPr="00BD3AB1">
        <w:rPr>
          <w:rFonts w:ascii="Times New Roman" w:eastAsia="Times New Roman" w:hAnsi="Times New Roman" w:cs="Times New Roman"/>
        </w:rPr>
        <w:t xml:space="preserve"> </w:t>
      </w:r>
      <w:r w:rsidR="00B253C1" w:rsidRPr="00BD3AB1">
        <w:rPr>
          <w:rFonts w:ascii="Times New Roman" w:hAnsi="Times New Roman" w:cs="Times New Roman"/>
          <w:shd w:val="clear" w:color="auto" w:fill="FFFFFF"/>
        </w:rPr>
        <w:t xml:space="preserve">However, present climatic impacts on </w:t>
      </w:r>
      <w:r w:rsidR="00EA322A" w:rsidRPr="00BD3AB1">
        <w:rPr>
          <w:rFonts w:ascii="Times New Roman" w:hAnsi="Times New Roman" w:cs="Times New Roman"/>
          <w:shd w:val="clear" w:color="auto" w:fill="FFFFFF"/>
        </w:rPr>
        <w:t xml:space="preserve">global </w:t>
      </w:r>
      <w:r w:rsidR="00B253C1" w:rsidRPr="00BD3AB1">
        <w:rPr>
          <w:rFonts w:ascii="Times New Roman" w:hAnsi="Times New Roman" w:cs="Times New Roman"/>
          <w:shd w:val="clear" w:color="auto" w:fill="FFFFFF"/>
        </w:rPr>
        <w:t>vegetation trend</w:t>
      </w:r>
      <w:r w:rsidR="00EA322A" w:rsidRPr="00BD3AB1">
        <w:rPr>
          <w:rFonts w:ascii="Times New Roman" w:hAnsi="Times New Roman" w:cs="Times New Roman"/>
          <w:shd w:val="clear" w:color="auto" w:fill="FFFFFF"/>
        </w:rPr>
        <w:t>s</w:t>
      </w:r>
      <w:r w:rsidR="00B253C1" w:rsidRPr="00BD3AB1">
        <w:rPr>
          <w:rFonts w:ascii="Times New Roman" w:hAnsi="Times New Roman" w:cs="Times New Roman"/>
          <w:shd w:val="clear" w:color="auto" w:fill="FFFFFF"/>
        </w:rPr>
        <w:t xml:space="preserve"> are uncertain</w:t>
      </w:r>
      <w:r w:rsidR="007478A6" w:rsidRPr="00BD3AB1">
        <w:rPr>
          <w:rFonts w:ascii="Times New Roman" w:hAnsi="Times New Roman" w:cs="Times New Roman"/>
          <w:shd w:val="clear" w:color="auto" w:fill="FFFFFF"/>
        </w:rPr>
        <w:t xml:space="preserve">. Here we use </w:t>
      </w:r>
      <w:r w:rsidR="00EA322A" w:rsidRPr="00BD3AB1">
        <w:rPr>
          <w:rFonts w:ascii="Times New Roman" w:hAnsi="Times New Roman" w:cs="Times New Roman"/>
          <w:spacing w:val="3"/>
          <w:shd w:val="clear" w:color="auto" w:fill="FFFFFF"/>
        </w:rPr>
        <w:t xml:space="preserve">the </w:t>
      </w:r>
      <w:r w:rsidR="007478A6" w:rsidRPr="00BD3AB1">
        <w:rPr>
          <w:rFonts w:ascii="Times New Roman" w:hAnsi="Times New Roman" w:cs="Times New Roman"/>
          <w:spacing w:val="3"/>
          <w:shd w:val="clear" w:color="auto" w:fill="FFFFFF"/>
        </w:rPr>
        <w:t xml:space="preserve">Advanced Very </w:t>
      </w:r>
      <w:r w:rsidR="007478A6" w:rsidRPr="00BD3AB1">
        <w:rPr>
          <w:rFonts w:ascii="Times New Roman" w:hAnsi="Times New Roman" w:cs="Times New Roman"/>
          <w:noProof/>
          <w:spacing w:val="3"/>
          <w:shd w:val="clear" w:color="auto" w:fill="FFFFFF"/>
        </w:rPr>
        <w:t>High Resolution</w:t>
      </w:r>
      <w:r w:rsidR="007478A6" w:rsidRPr="00BD3AB1">
        <w:rPr>
          <w:rFonts w:ascii="Times New Roman" w:hAnsi="Times New Roman" w:cs="Times New Roman"/>
          <w:spacing w:val="3"/>
          <w:shd w:val="clear" w:color="auto" w:fill="FFFFFF"/>
        </w:rPr>
        <w:t xml:space="preserve"> Radiometer - Global Inventory Modelling and Mapping Studies NDVI3g</w:t>
      </w:r>
      <w:r w:rsidR="00300455" w:rsidRPr="00BD3AB1">
        <w:rPr>
          <w:rFonts w:ascii="Times New Roman" w:hAnsi="Times New Roman" w:cs="Times New Roman"/>
          <w:spacing w:val="3"/>
          <w:shd w:val="clear" w:color="auto" w:fill="FFFFFF"/>
        </w:rPr>
        <w:t xml:space="preserve"> data</w:t>
      </w:r>
      <w:r w:rsidR="00F05F1C" w:rsidRPr="00BD3AB1">
        <w:rPr>
          <w:rFonts w:ascii="Times New Roman" w:hAnsi="Times New Roman" w:cs="Times New Roman"/>
        </w:rPr>
        <w:t xml:space="preserve">, land cover data of the </w:t>
      </w:r>
      <w:r w:rsidR="00C151AE" w:rsidRPr="00BD3AB1">
        <w:rPr>
          <w:rFonts w:ascii="Times New Roman" w:hAnsi="Times New Roman" w:cs="Times New Roman"/>
        </w:rPr>
        <w:t>Climate Change Initiative</w:t>
      </w:r>
      <w:r w:rsidR="00EA322A" w:rsidRPr="00BD3AB1">
        <w:rPr>
          <w:rFonts w:ascii="Times New Roman" w:hAnsi="Times New Roman" w:cs="Times New Roman"/>
        </w:rPr>
        <w:t>,</w:t>
      </w:r>
      <w:r w:rsidRPr="00BD3AB1">
        <w:rPr>
          <w:rFonts w:ascii="Times New Roman" w:hAnsi="Times New Roman" w:cs="Times New Roman"/>
        </w:rPr>
        <w:t xml:space="preserve"> and </w:t>
      </w:r>
      <w:r w:rsidR="007478A6" w:rsidRPr="00BD3AB1">
        <w:rPr>
          <w:rFonts w:ascii="Times New Roman" w:hAnsi="Times New Roman" w:cs="Times New Roman"/>
        </w:rPr>
        <w:t xml:space="preserve">Climatic Research Unit </w:t>
      </w:r>
      <w:r w:rsidR="007478A6" w:rsidRPr="00BD3AB1">
        <w:rPr>
          <w:rFonts w:ascii="Times New Roman" w:hAnsi="Times New Roman" w:cs="Times New Roman"/>
          <w:shd w:val="clear" w:color="auto" w:fill="FFFFFF"/>
        </w:rPr>
        <w:t>Time Series</w:t>
      </w:r>
      <w:r w:rsidR="007478A6" w:rsidRPr="00BD3AB1">
        <w:rPr>
          <w:rFonts w:ascii="Times New Roman" w:hAnsi="Times New Roman" w:cs="Times New Roman"/>
        </w:rPr>
        <w:t xml:space="preserve"> climate variable (temperature, rainfall) </w:t>
      </w:r>
      <w:r w:rsidR="00EA322A" w:rsidRPr="00BD3AB1">
        <w:rPr>
          <w:rFonts w:ascii="Times New Roman" w:hAnsi="Times New Roman" w:cs="Times New Roman"/>
        </w:rPr>
        <w:t xml:space="preserve">global </w:t>
      </w:r>
      <w:r w:rsidR="007478A6" w:rsidRPr="00BD3AB1">
        <w:rPr>
          <w:rFonts w:ascii="Times New Roman" w:hAnsi="Times New Roman" w:cs="Times New Roman"/>
        </w:rPr>
        <w:t>time series over the last 33 year</w:t>
      </w:r>
      <w:r w:rsidR="00EA322A" w:rsidRPr="00BD3AB1">
        <w:rPr>
          <w:rFonts w:ascii="Times New Roman" w:hAnsi="Times New Roman" w:cs="Times New Roman"/>
        </w:rPr>
        <w:t>s</w:t>
      </w:r>
      <w:r w:rsidR="007478A6" w:rsidRPr="00BD3AB1">
        <w:rPr>
          <w:rFonts w:ascii="Times New Roman" w:hAnsi="Times New Roman" w:cs="Times New Roman"/>
        </w:rPr>
        <w:t>.</w:t>
      </w:r>
      <w:r w:rsidR="00193914" w:rsidRPr="00BD3AB1">
        <w:rPr>
          <w:rFonts w:ascii="Times New Roman" w:hAnsi="Times New Roman" w:cs="Times New Roman"/>
          <w:shd w:val="clear" w:color="auto" w:fill="FFFFFF"/>
        </w:rPr>
        <w:t xml:space="preserve"> </w:t>
      </w:r>
      <w:r w:rsidR="007478A6" w:rsidRPr="00BD3AB1">
        <w:rPr>
          <w:rFonts w:ascii="Times New Roman" w:hAnsi="Times New Roman" w:cs="Times New Roman"/>
        </w:rPr>
        <w:t xml:space="preserve">First, we estimated the overall trends for vegetation greenness and </w:t>
      </w:r>
      <w:r w:rsidR="008816C6" w:rsidRPr="00BD3AB1">
        <w:rPr>
          <w:rFonts w:ascii="Times New Roman" w:hAnsi="Times New Roman" w:cs="Times New Roman"/>
        </w:rPr>
        <w:t xml:space="preserve">climate variables </w:t>
      </w:r>
      <w:r w:rsidR="008816C6" w:rsidRPr="00BD3AB1">
        <w:rPr>
          <w:rFonts w:ascii="Times New Roman" w:eastAsia="Times New Roman" w:hAnsi="Times New Roman" w:cs="Times New Roman"/>
        </w:rPr>
        <w:t xml:space="preserve">over five </w:t>
      </w:r>
      <w:r w:rsidR="00300455" w:rsidRPr="00BD3AB1">
        <w:rPr>
          <w:rFonts w:ascii="Times New Roman" w:eastAsia="Times New Roman" w:hAnsi="Times New Roman" w:cs="Times New Roman"/>
        </w:rPr>
        <w:t>time periods</w:t>
      </w:r>
      <w:r w:rsidR="008816C6" w:rsidRPr="00BD3AB1">
        <w:rPr>
          <w:rFonts w:ascii="Times New Roman" w:hAnsi="Times New Roman" w:cs="Times New Roman"/>
        </w:rPr>
        <w:t xml:space="preserve"> and </w:t>
      </w:r>
      <w:r w:rsidR="007A6E8D" w:rsidRPr="00BD3AB1">
        <w:rPr>
          <w:rFonts w:ascii="Times New Roman" w:hAnsi="Times New Roman" w:cs="Times New Roman"/>
        </w:rPr>
        <w:t>analyzed</w:t>
      </w:r>
      <w:r w:rsidR="007478A6" w:rsidRPr="00BD3AB1">
        <w:rPr>
          <w:rFonts w:ascii="Times New Roman" w:hAnsi="Times New Roman" w:cs="Times New Roman"/>
        </w:rPr>
        <w:t xml:space="preserve"> </w:t>
      </w:r>
      <w:r w:rsidR="00CC6A60" w:rsidRPr="00BD3AB1">
        <w:rPr>
          <w:rFonts w:ascii="Times New Roman" w:hAnsi="Times New Roman" w:cs="Times New Roman"/>
        </w:rPr>
        <w:t xml:space="preserve">four-season </w:t>
      </w:r>
      <w:r w:rsidR="007478A6" w:rsidRPr="00BD3AB1">
        <w:rPr>
          <w:rFonts w:ascii="Times New Roman" w:hAnsi="Times New Roman" w:cs="Times New Roman"/>
        </w:rPr>
        <w:t xml:space="preserve">trends. Second, we </w:t>
      </w:r>
      <w:r w:rsidR="00CC6A60" w:rsidRPr="00BD3AB1">
        <w:rPr>
          <w:rFonts w:ascii="Times New Roman" w:hAnsi="Times New Roman" w:cs="Times New Roman"/>
        </w:rPr>
        <w:t>performed</w:t>
      </w:r>
      <w:r w:rsidR="007478A6" w:rsidRPr="00BD3AB1">
        <w:rPr>
          <w:rFonts w:ascii="Times New Roman" w:hAnsi="Times New Roman" w:cs="Times New Roman"/>
        </w:rPr>
        <w:t xml:space="preserve"> correlation and regression analyses to detect correlations between vegetation greenness and climate variables.</w:t>
      </w:r>
      <w:r w:rsidR="008816C6" w:rsidRPr="00BD3AB1">
        <w:rPr>
          <w:rFonts w:ascii="Times New Roman" w:hAnsi="Times New Roman" w:cs="Times New Roman"/>
        </w:rPr>
        <w:t xml:space="preserve"> </w:t>
      </w:r>
      <w:r w:rsidR="00CC6A60" w:rsidRPr="00BD3AB1">
        <w:rPr>
          <w:rFonts w:ascii="Times New Roman" w:hAnsi="Times New Roman" w:cs="Times New Roman"/>
        </w:rPr>
        <w:t>N</w:t>
      </w:r>
      <w:r w:rsidR="005A2DCE" w:rsidRPr="00BD3AB1">
        <w:rPr>
          <w:rFonts w:ascii="Times New Roman" w:hAnsi="Times New Roman" w:cs="Times New Roman"/>
        </w:rPr>
        <w:t>ext</w:t>
      </w:r>
      <w:r w:rsidR="00187CA4" w:rsidRPr="00BD3AB1">
        <w:rPr>
          <w:rFonts w:ascii="Times New Roman" w:hAnsi="Times New Roman" w:cs="Times New Roman"/>
        </w:rPr>
        <w:t>,</w:t>
      </w:r>
      <w:r w:rsidR="005A2DCE" w:rsidRPr="00BD3AB1">
        <w:rPr>
          <w:rFonts w:ascii="Times New Roman" w:hAnsi="Times New Roman" w:cs="Times New Roman"/>
        </w:rPr>
        <w:t xml:space="preserve"> we </w:t>
      </w:r>
      <w:r w:rsidR="00EE50EF" w:rsidRPr="00BD3AB1">
        <w:rPr>
          <w:rFonts w:ascii="Times New Roman" w:hAnsi="Times New Roman" w:cs="Times New Roman"/>
        </w:rPr>
        <w:t>extract</w:t>
      </w:r>
      <w:r w:rsidR="00CC6A60" w:rsidRPr="00BD3AB1">
        <w:rPr>
          <w:rFonts w:ascii="Times New Roman" w:hAnsi="Times New Roman" w:cs="Times New Roman"/>
        </w:rPr>
        <w:t>ed</w:t>
      </w:r>
      <w:r w:rsidR="003241E7" w:rsidRPr="00BD3AB1">
        <w:rPr>
          <w:rFonts w:ascii="Times New Roman" w:hAnsi="Times New Roman" w:cs="Times New Roman"/>
        </w:rPr>
        <w:t xml:space="preserve"> trends and correlation results</w:t>
      </w:r>
      <w:r w:rsidR="008816C6" w:rsidRPr="00BD3AB1">
        <w:rPr>
          <w:rFonts w:ascii="Times New Roman" w:hAnsi="Times New Roman" w:cs="Times New Roman"/>
        </w:rPr>
        <w:t xml:space="preserve"> by mainland cover </w:t>
      </w:r>
      <w:r w:rsidR="00CC6A60" w:rsidRPr="00BD3AB1">
        <w:rPr>
          <w:rFonts w:ascii="Times New Roman" w:hAnsi="Times New Roman" w:cs="Times New Roman"/>
        </w:rPr>
        <w:t xml:space="preserve">type </w:t>
      </w:r>
      <w:r w:rsidR="008816C6" w:rsidRPr="00BD3AB1">
        <w:rPr>
          <w:rFonts w:ascii="Times New Roman" w:hAnsi="Times New Roman" w:cs="Times New Roman"/>
        </w:rPr>
        <w:t>(</w:t>
      </w:r>
      <w:r w:rsidR="00CC6A60" w:rsidRPr="00BD3AB1">
        <w:rPr>
          <w:rFonts w:ascii="Times New Roman" w:hAnsi="Times New Roman" w:cs="Times New Roman"/>
        </w:rPr>
        <w:t>f</w:t>
      </w:r>
      <w:r w:rsidR="008816C6" w:rsidRPr="00BD3AB1">
        <w:rPr>
          <w:rFonts w:ascii="Times New Roman" w:hAnsi="Times New Roman" w:cs="Times New Roman"/>
        </w:rPr>
        <w:t>orest, cropland</w:t>
      </w:r>
      <w:r w:rsidR="00CC6A60" w:rsidRPr="00BD3AB1">
        <w:rPr>
          <w:rFonts w:ascii="Times New Roman" w:hAnsi="Times New Roman" w:cs="Times New Roman"/>
        </w:rPr>
        <w:t>,</w:t>
      </w:r>
      <w:r w:rsidR="008816C6" w:rsidRPr="00BD3AB1">
        <w:rPr>
          <w:rFonts w:ascii="Times New Roman" w:hAnsi="Times New Roman" w:cs="Times New Roman"/>
        </w:rPr>
        <w:t xml:space="preserve"> and grassland).</w:t>
      </w:r>
      <w:r w:rsidR="009E0927" w:rsidRPr="00BD3AB1">
        <w:rPr>
          <w:rFonts w:ascii="Times New Roman" w:hAnsi="Times New Roman" w:cs="Times New Roman"/>
        </w:rPr>
        <w:t xml:space="preserve"> </w:t>
      </w:r>
      <w:r w:rsidR="00CC6A60" w:rsidRPr="00BD3AB1">
        <w:rPr>
          <w:rFonts w:ascii="Times New Roman" w:hAnsi="Times New Roman" w:cs="Times New Roman"/>
        </w:rPr>
        <w:t xml:space="preserve">The largest </w:t>
      </w:r>
      <w:r w:rsidR="00C02E6F" w:rsidRPr="00BD3AB1">
        <w:rPr>
          <w:rFonts w:ascii="Times New Roman" w:hAnsi="Times New Roman" w:cs="Times New Roman"/>
        </w:rPr>
        <w:t>decreas</w:t>
      </w:r>
      <w:r w:rsidR="00CC6A60" w:rsidRPr="00BD3AB1">
        <w:rPr>
          <w:rFonts w:ascii="Times New Roman" w:hAnsi="Times New Roman" w:cs="Times New Roman"/>
        </w:rPr>
        <w:t>ing</w:t>
      </w:r>
      <w:r w:rsidR="00C02E6F" w:rsidRPr="00BD3AB1">
        <w:rPr>
          <w:rFonts w:ascii="Times New Roman" w:hAnsi="Times New Roman" w:cs="Times New Roman"/>
        </w:rPr>
        <w:t xml:space="preserve"> trend of vegetation greenness </w:t>
      </w:r>
      <w:r w:rsidR="00CC6A60" w:rsidRPr="00BD3AB1">
        <w:rPr>
          <w:rFonts w:ascii="Times New Roman" w:hAnsi="Times New Roman" w:cs="Times New Roman"/>
        </w:rPr>
        <w:t>and grasslands w</w:t>
      </w:r>
      <w:r w:rsidR="000A6755" w:rsidRPr="00BD3AB1">
        <w:rPr>
          <w:rFonts w:ascii="Times New Roman" w:hAnsi="Times New Roman" w:cs="Times New Roman"/>
        </w:rPr>
        <w:t>e</w:t>
      </w:r>
      <w:r w:rsidR="00CC6A60" w:rsidRPr="00BD3AB1">
        <w:rPr>
          <w:rFonts w:ascii="Times New Roman" w:hAnsi="Times New Roman" w:cs="Times New Roman"/>
        </w:rPr>
        <w:t xml:space="preserve">re found </w:t>
      </w:r>
      <w:r w:rsidR="00C02E6F" w:rsidRPr="00BD3AB1">
        <w:rPr>
          <w:rFonts w:ascii="Times New Roman" w:hAnsi="Times New Roman" w:cs="Times New Roman"/>
        </w:rPr>
        <w:t xml:space="preserve">in the </w:t>
      </w:r>
      <w:r w:rsidR="00CC6A60" w:rsidRPr="00BD3AB1">
        <w:rPr>
          <w:rFonts w:ascii="Times New Roman" w:hAnsi="Times New Roman" w:cs="Times New Roman"/>
        </w:rPr>
        <w:t>m</w:t>
      </w:r>
      <w:r w:rsidR="00C02E6F" w:rsidRPr="00BD3AB1">
        <w:rPr>
          <w:rFonts w:ascii="Times New Roman" w:hAnsi="Times New Roman" w:cs="Times New Roman"/>
        </w:rPr>
        <w:t>id</w:t>
      </w:r>
      <w:r w:rsidR="00CC6A60" w:rsidRPr="00BD3AB1">
        <w:rPr>
          <w:rFonts w:ascii="Times New Roman" w:hAnsi="Times New Roman" w:cs="Times New Roman"/>
        </w:rPr>
        <w:t>-l</w:t>
      </w:r>
      <w:r w:rsidR="00C02E6F" w:rsidRPr="00BD3AB1">
        <w:rPr>
          <w:rFonts w:ascii="Times New Roman" w:hAnsi="Times New Roman" w:cs="Times New Roman"/>
        </w:rPr>
        <w:t>atitude region</w:t>
      </w:r>
      <w:r w:rsidR="00CC6A60" w:rsidRPr="00BD3AB1">
        <w:rPr>
          <w:rFonts w:ascii="Times New Roman" w:hAnsi="Times New Roman" w:cs="Times New Roman"/>
        </w:rPr>
        <w:t>s</w:t>
      </w:r>
      <w:r w:rsidR="00C02E6F" w:rsidRPr="00BD3AB1">
        <w:rPr>
          <w:rFonts w:ascii="Times New Roman" w:hAnsi="Times New Roman" w:cs="Times New Roman"/>
        </w:rPr>
        <w:t xml:space="preserve"> </w:t>
      </w:r>
      <w:r w:rsidR="008E280A" w:rsidRPr="00BD3AB1">
        <w:rPr>
          <w:rFonts w:ascii="Times New Roman" w:hAnsi="Times New Roman" w:cs="Times New Roman"/>
        </w:rPr>
        <w:t xml:space="preserve">of the northern hemisphere </w:t>
      </w:r>
      <w:r w:rsidR="0055559B" w:rsidRPr="00BD3AB1">
        <w:rPr>
          <w:rFonts w:ascii="Times New Roman" w:hAnsi="Times New Roman" w:cs="Times New Roman"/>
        </w:rPr>
        <w:t xml:space="preserve">and in Argentina, western </w:t>
      </w:r>
      <w:r w:rsidR="00CC6A60" w:rsidRPr="00BD3AB1">
        <w:rPr>
          <w:rFonts w:ascii="Times New Roman" w:hAnsi="Times New Roman" w:cs="Times New Roman"/>
        </w:rPr>
        <w:t>S</w:t>
      </w:r>
      <w:r w:rsidR="0055559B" w:rsidRPr="00BD3AB1">
        <w:rPr>
          <w:rFonts w:ascii="Times New Roman" w:hAnsi="Times New Roman" w:cs="Times New Roman"/>
        </w:rPr>
        <w:t xml:space="preserve">outh America, </w:t>
      </w:r>
      <w:r w:rsidR="00CC6A60" w:rsidRPr="00BD3AB1">
        <w:rPr>
          <w:rFonts w:ascii="Times New Roman" w:hAnsi="Times New Roman" w:cs="Times New Roman"/>
        </w:rPr>
        <w:t>N</w:t>
      </w:r>
      <w:r w:rsidR="0055559B" w:rsidRPr="00BD3AB1">
        <w:rPr>
          <w:rFonts w:ascii="Times New Roman" w:hAnsi="Times New Roman" w:cs="Times New Roman"/>
        </w:rPr>
        <w:t xml:space="preserve">orth America </w:t>
      </w:r>
      <w:r w:rsidR="00CC6A60" w:rsidRPr="00BD3AB1">
        <w:rPr>
          <w:rFonts w:ascii="Times New Roman" w:hAnsi="Times New Roman" w:cs="Times New Roman"/>
        </w:rPr>
        <w:t>S</w:t>
      </w:r>
      <w:r w:rsidR="0055559B" w:rsidRPr="00BD3AB1">
        <w:rPr>
          <w:rFonts w:ascii="Times New Roman" w:hAnsi="Times New Roman" w:cs="Times New Roman"/>
        </w:rPr>
        <w:t xml:space="preserve">outh Africa, north Africa, Saudi Arabia, </w:t>
      </w:r>
      <w:r w:rsidR="000A6755" w:rsidRPr="00BD3AB1">
        <w:rPr>
          <w:rFonts w:ascii="Times New Roman" w:hAnsi="Times New Roman" w:cs="Times New Roman"/>
        </w:rPr>
        <w:t xml:space="preserve">and </w:t>
      </w:r>
      <w:r w:rsidR="0055559B" w:rsidRPr="00BD3AB1">
        <w:rPr>
          <w:rFonts w:ascii="Times New Roman" w:hAnsi="Times New Roman" w:cs="Times New Roman"/>
        </w:rPr>
        <w:t xml:space="preserve">south </w:t>
      </w:r>
      <w:r w:rsidR="000A6755" w:rsidRPr="00BD3AB1">
        <w:rPr>
          <w:rFonts w:ascii="Times New Roman" w:hAnsi="Times New Roman" w:cs="Times New Roman"/>
        </w:rPr>
        <w:t xml:space="preserve">and northeast </w:t>
      </w:r>
      <w:r w:rsidR="0055559B" w:rsidRPr="00BD3AB1">
        <w:rPr>
          <w:rFonts w:ascii="Times New Roman" w:hAnsi="Times New Roman" w:cs="Times New Roman"/>
        </w:rPr>
        <w:t xml:space="preserve">Asia. </w:t>
      </w:r>
      <w:r w:rsidR="00C02E6F" w:rsidRPr="00BD3AB1">
        <w:rPr>
          <w:rFonts w:ascii="Times New Roman" w:hAnsi="Times New Roman" w:cs="Times New Roman"/>
        </w:rPr>
        <w:t xml:space="preserve">Temperature and rainfall </w:t>
      </w:r>
      <w:r w:rsidR="00CC6A60" w:rsidRPr="00BD3AB1">
        <w:rPr>
          <w:rFonts w:ascii="Times New Roman" w:hAnsi="Times New Roman" w:cs="Times New Roman"/>
        </w:rPr>
        <w:t>were</w:t>
      </w:r>
      <w:r w:rsidR="009B5FA2" w:rsidRPr="00BD3AB1">
        <w:rPr>
          <w:rFonts w:ascii="Times New Roman" w:hAnsi="Times New Roman" w:cs="Times New Roman"/>
        </w:rPr>
        <w:t xml:space="preserve"> the</w:t>
      </w:r>
      <w:r w:rsidR="00C02E6F" w:rsidRPr="00BD3AB1">
        <w:rPr>
          <w:rFonts w:ascii="Times New Roman" w:hAnsi="Times New Roman" w:cs="Times New Roman"/>
        </w:rPr>
        <w:t xml:space="preserve"> main impact</w:t>
      </w:r>
      <w:r w:rsidR="00CC6A60" w:rsidRPr="00BD3AB1">
        <w:rPr>
          <w:rFonts w:ascii="Times New Roman" w:hAnsi="Times New Roman" w:cs="Times New Roman"/>
        </w:rPr>
        <w:t>s</w:t>
      </w:r>
      <w:r w:rsidR="00C02E6F" w:rsidRPr="00BD3AB1">
        <w:rPr>
          <w:rFonts w:ascii="Times New Roman" w:hAnsi="Times New Roman" w:cs="Times New Roman"/>
        </w:rPr>
        <w:t xml:space="preserve"> on vegetation growth</w:t>
      </w:r>
      <w:r w:rsidR="00CC6A60" w:rsidRPr="00BD3AB1">
        <w:rPr>
          <w:rFonts w:ascii="Times New Roman" w:hAnsi="Times New Roman" w:cs="Times New Roman"/>
        </w:rPr>
        <w:t>;</w:t>
      </w:r>
      <w:r w:rsidR="00C02E6F" w:rsidRPr="00BD3AB1">
        <w:rPr>
          <w:rFonts w:ascii="Times New Roman" w:hAnsi="Times New Roman" w:cs="Times New Roman"/>
        </w:rPr>
        <w:t xml:space="preserve"> however</w:t>
      </w:r>
      <w:r w:rsidR="00CC6A60" w:rsidRPr="00BD3AB1">
        <w:rPr>
          <w:rFonts w:ascii="Times New Roman" w:hAnsi="Times New Roman" w:cs="Times New Roman"/>
        </w:rPr>
        <w:t>,</w:t>
      </w:r>
      <w:r w:rsidR="00C02E6F" w:rsidRPr="00BD3AB1">
        <w:rPr>
          <w:rFonts w:ascii="Times New Roman" w:hAnsi="Times New Roman" w:cs="Times New Roman"/>
        </w:rPr>
        <w:t xml:space="preserve"> in the north</w:t>
      </w:r>
      <w:r w:rsidR="00CC6A60" w:rsidRPr="00BD3AB1">
        <w:rPr>
          <w:rFonts w:ascii="Times New Roman" w:hAnsi="Times New Roman" w:cs="Times New Roman"/>
        </w:rPr>
        <w:t>ern</w:t>
      </w:r>
      <w:r w:rsidR="00C02E6F" w:rsidRPr="00BD3AB1">
        <w:rPr>
          <w:rFonts w:ascii="Times New Roman" w:hAnsi="Times New Roman" w:cs="Times New Roman"/>
        </w:rPr>
        <w:t xml:space="preserve"> </w:t>
      </w:r>
      <w:r w:rsidR="00CC6A60" w:rsidRPr="00BD3AB1">
        <w:rPr>
          <w:rFonts w:ascii="Times New Roman" w:hAnsi="Times New Roman" w:cs="Times New Roman"/>
        </w:rPr>
        <w:t>regions,</w:t>
      </w:r>
      <w:r w:rsidR="00B81F58" w:rsidRPr="00BD3AB1">
        <w:rPr>
          <w:rFonts w:ascii="Times New Roman" w:hAnsi="Times New Roman" w:cs="Times New Roman"/>
        </w:rPr>
        <w:t xml:space="preserve"> the</w:t>
      </w:r>
      <w:r w:rsidR="00C02E6F" w:rsidRPr="00BD3AB1">
        <w:rPr>
          <w:rFonts w:ascii="Times New Roman" w:hAnsi="Times New Roman" w:cs="Times New Roman"/>
        </w:rPr>
        <w:t xml:space="preserve"> </w:t>
      </w:r>
      <w:r w:rsidR="00C02E6F" w:rsidRPr="00BD3AB1">
        <w:rPr>
          <w:rFonts w:ascii="Times New Roman" w:hAnsi="Times New Roman" w:cs="Times New Roman"/>
          <w:noProof/>
        </w:rPr>
        <w:t>temperatu</w:t>
      </w:r>
      <w:r w:rsidR="008D06D0" w:rsidRPr="00BD3AB1">
        <w:rPr>
          <w:rFonts w:ascii="Times New Roman" w:hAnsi="Times New Roman" w:cs="Times New Roman"/>
          <w:noProof/>
        </w:rPr>
        <w:t>re</w:t>
      </w:r>
      <w:r w:rsidR="008D06D0" w:rsidRPr="00BD3AB1">
        <w:rPr>
          <w:rFonts w:ascii="Times New Roman" w:hAnsi="Times New Roman" w:cs="Times New Roman"/>
        </w:rPr>
        <w:t xml:space="preserve"> w</w:t>
      </w:r>
      <w:r w:rsidR="009B5FA2" w:rsidRPr="00BD3AB1">
        <w:rPr>
          <w:rFonts w:ascii="Times New Roman" w:hAnsi="Times New Roman" w:cs="Times New Roman"/>
        </w:rPr>
        <w:t>as</w:t>
      </w:r>
      <w:r w:rsidR="0072239E" w:rsidRPr="00BD3AB1">
        <w:rPr>
          <w:rFonts w:ascii="Times New Roman" w:hAnsi="Times New Roman" w:cs="Times New Roman"/>
        </w:rPr>
        <w:t xml:space="preserve"> a</w:t>
      </w:r>
      <w:r w:rsidR="00C02E6F" w:rsidRPr="00BD3AB1">
        <w:rPr>
          <w:rFonts w:ascii="Times New Roman" w:hAnsi="Times New Roman" w:cs="Times New Roman"/>
        </w:rPr>
        <w:t xml:space="preserve"> more</w:t>
      </w:r>
      <w:r w:rsidR="008D06D0" w:rsidRPr="00BD3AB1">
        <w:rPr>
          <w:rFonts w:ascii="Times New Roman" w:hAnsi="Times New Roman" w:cs="Times New Roman"/>
        </w:rPr>
        <w:t xml:space="preserve"> important factor</w:t>
      </w:r>
      <w:r w:rsidR="00EA0A86" w:rsidRPr="00BD3AB1">
        <w:rPr>
          <w:rFonts w:ascii="Times New Roman" w:hAnsi="Times New Roman" w:cs="Times New Roman"/>
        </w:rPr>
        <w:t xml:space="preserve"> </w:t>
      </w:r>
      <w:r w:rsidR="008D06D0" w:rsidRPr="00BD3AB1">
        <w:rPr>
          <w:rFonts w:ascii="Times New Roman" w:hAnsi="Times New Roman" w:cs="Times New Roman"/>
        </w:rPr>
        <w:t>in vegetation greenness</w:t>
      </w:r>
      <w:r w:rsidR="00EA0A86" w:rsidRPr="00BD3AB1">
        <w:rPr>
          <w:rFonts w:ascii="Times New Roman" w:hAnsi="Times New Roman" w:cs="Times New Roman"/>
        </w:rPr>
        <w:t xml:space="preserve"> when vegetation greenness and rainfall </w:t>
      </w:r>
      <w:r w:rsidR="00CC6A60" w:rsidRPr="00BD3AB1">
        <w:rPr>
          <w:rFonts w:ascii="Times New Roman" w:hAnsi="Times New Roman" w:cs="Times New Roman"/>
        </w:rPr>
        <w:t>were</w:t>
      </w:r>
      <w:r w:rsidR="00EA0A86" w:rsidRPr="00BD3AB1">
        <w:rPr>
          <w:rFonts w:ascii="Times New Roman" w:hAnsi="Times New Roman" w:cs="Times New Roman"/>
        </w:rPr>
        <w:t xml:space="preserve"> high</w:t>
      </w:r>
      <w:r w:rsidR="009B5FA2" w:rsidRPr="00BD3AB1">
        <w:rPr>
          <w:rFonts w:ascii="Times New Roman" w:hAnsi="Times New Roman" w:cs="Times New Roman"/>
        </w:rPr>
        <w:t>ly</w:t>
      </w:r>
      <w:r w:rsidR="00EA0A86" w:rsidRPr="00BD3AB1">
        <w:rPr>
          <w:rFonts w:ascii="Times New Roman" w:hAnsi="Times New Roman" w:cs="Times New Roman"/>
        </w:rPr>
        <w:t xml:space="preserve"> correlated. </w:t>
      </w:r>
    </w:p>
    <w:p w14:paraId="0F170D2F" w14:textId="6DBAC712" w:rsidR="00BE7B9E" w:rsidRPr="00BD3AB1" w:rsidRDefault="00953CFD" w:rsidP="00F12D09">
      <w:pPr>
        <w:spacing w:line="480" w:lineRule="auto"/>
        <w:jc w:val="both"/>
        <w:rPr>
          <w:rFonts w:ascii="Times New Roman" w:hAnsi="Times New Roman" w:cs="Times New Roman"/>
        </w:rPr>
      </w:pPr>
      <w:r w:rsidRPr="00BD3AB1">
        <w:rPr>
          <w:rFonts w:ascii="Times New Roman" w:hAnsi="Times New Roman" w:cs="Times New Roman"/>
          <w:b/>
        </w:rPr>
        <w:t>Keywords:</w:t>
      </w:r>
      <w:r w:rsidR="007A21F3" w:rsidRPr="00BD3AB1">
        <w:rPr>
          <w:rFonts w:ascii="Times New Roman" w:hAnsi="Times New Roman" w:cs="Times New Roman"/>
          <w:b/>
        </w:rPr>
        <w:t xml:space="preserve"> </w:t>
      </w:r>
      <w:r w:rsidR="00F12D88" w:rsidRPr="00BD3AB1">
        <w:rPr>
          <w:rFonts w:ascii="Times New Roman" w:hAnsi="Times New Roman" w:cs="Times New Roman"/>
        </w:rPr>
        <w:t>v</w:t>
      </w:r>
      <w:r w:rsidR="007A21F3" w:rsidRPr="00BD3AB1">
        <w:rPr>
          <w:rFonts w:ascii="Times New Roman" w:hAnsi="Times New Roman" w:cs="Times New Roman"/>
        </w:rPr>
        <w:t xml:space="preserve">egetation </w:t>
      </w:r>
      <w:r w:rsidR="002E4381" w:rsidRPr="00BD3AB1">
        <w:rPr>
          <w:rFonts w:ascii="Times New Roman" w:hAnsi="Times New Roman" w:cs="Times New Roman"/>
        </w:rPr>
        <w:t xml:space="preserve">greenness </w:t>
      </w:r>
      <w:r w:rsidR="007A21F3" w:rsidRPr="00BD3AB1">
        <w:rPr>
          <w:rFonts w:ascii="Times New Roman" w:hAnsi="Times New Roman" w:cs="Times New Roman"/>
        </w:rPr>
        <w:t>trend</w:t>
      </w:r>
      <w:r w:rsidR="00F12D88" w:rsidRPr="00BD3AB1">
        <w:rPr>
          <w:rFonts w:ascii="Times New Roman" w:hAnsi="Times New Roman" w:cs="Times New Roman"/>
        </w:rPr>
        <w:t>s</w:t>
      </w:r>
      <w:r w:rsidR="007A21F3" w:rsidRPr="00BD3AB1">
        <w:rPr>
          <w:rFonts w:ascii="Times New Roman" w:hAnsi="Times New Roman" w:cs="Times New Roman"/>
        </w:rPr>
        <w:t xml:space="preserve">, </w:t>
      </w:r>
      <w:r w:rsidR="00F12D88" w:rsidRPr="00BD3AB1">
        <w:rPr>
          <w:rFonts w:ascii="Times New Roman" w:hAnsi="Times New Roman" w:cs="Times New Roman"/>
        </w:rPr>
        <w:t>r</w:t>
      </w:r>
      <w:r w:rsidR="007A21F3" w:rsidRPr="00BD3AB1">
        <w:rPr>
          <w:rFonts w:ascii="Times New Roman" w:hAnsi="Times New Roman" w:cs="Times New Roman"/>
        </w:rPr>
        <w:t xml:space="preserve">ainfall, </w:t>
      </w:r>
      <w:r w:rsidR="00F12D88" w:rsidRPr="00BD3AB1">
        <w:rPr>
          <w:rFonts w:ascii="Times New Roman" w:hAnsi="Times New Roman" w:cs="Times New Roman"/>
        </w:rPr>
        <w:t>t</w:t>
      </w:r>
      <w:r w:rsidR="007A21F3" w:rsidRPr="00BD3AB1">
        <w:rPr>
          <w:rFonts w:ascii="Times New Roman" w:hAnsi="Times New Roman" w:cs="Times New Roman"/>
        </w:rPr>
        <w:t xml:space="preserve">emperature, </w:t>
      </w:r>
      <w:r w:rsidR="00F12D88" w:rsidRPr="00BD3AB1">
        <w:rPr>
          <w:rFonts w:ascii="Times New Roman" w:hAnsi="Times New Roman" w:cs="Times New Roman"/>
        </w:rPr>
        <w:t>g</w:t>
      </w:r>
      <w:r w:rsidR="007A21F3" w:rsidRPr="00BD3AB1">
        <w:rPr>
          <w:rFonts w:ascii="Times New Roman" w:hAnsi="Times New Roman" w:cs="Times New Roman"/>
        </w:rPr>
        <w:t>lobal</w:t>
      </w:r>
      <w:r w:rsidR="003C1B3F" w:rsidRPr="00BD3AB1">
        <w:rPr>
          <w:rFonts w:ascii="Times New Roman" w:hAnsi="Times New Roman" w:cs="Times New Roman"/>
        </w:rPr>
        <w:t xml:space="preserve"> scale</w:t>
      </w:r>
      <w:r w:rsidR="007A21F3" w:rsidRPr="00BD3AB1">
        <w:rPr>
          <w:rFonts w:ascii="Times New Roman" w:hAnsi="Times New Roman" w:cs="Times New Roman"/>
        </w:rPr>
        <w:t xml:space="preserve">, </w:t>
      </w:r>
      <w:r w:rsidR="00B26EEF" w:rsidRPr="00BD3AB1">
        <w:rPr>
          <w:rFonts w:ascii="Times New Roman" w:hAnsi="Times New Roman" w:cs="Times New Roman"/>
        </w:rPr>
        <w:t>land cover</w:t>
      </w:r>
      <w:r w:rsidR="003C1B3F" w:rsidRPr="00BD3AB1">
        <w:rPr>
          <w:rFonts w:ascii="Times New Roman" w:hAnsi="Times New Roman" w:cs="Times New Roman"/>
        </w:rPr>
        <w:t>, NDVI, AVHRR, time series analysis</w:t>
      </w:r>
      <w:r w:rsidR="00B26EEF" w:rsidRPr="00BD3AB1">
        <w:rPr>
          <w:rFonts w:ascii="Times New Roman" w:hAnsi="Times New Roman" w:cs="Times New Roman"/>
        </w:rPr>
        <w:t xml:space="preserve"> </w:t>
      </w:r>
    </w:p>
    <w:p w14:paraId="736D28C6" w14:textId="6350F419" w:rsidR="00FB1BA7" w:rsidRPr="00BD3AB1" w:rsidRDefault="00FB1BA7" w:rsidP="00BE7B9E">
      <w:pPr>
        <w:jc w:val="both"/>
        <w:rPr>
          <w:rFonts w:ascii="Times New Roman" w:hAnsi="Times New Roman" w:cs="Times New Roman"/>
        </w:rPr>
      </w:pPr>
      <w:r w:rsidRPr="00BD3AB1">
        <w:rPr>
          <w:rFonts w:ascii="Times New Roman" w:hAnsi="Times New Roman" w:cs="Times New Roman"/>
        </w:rPr>
        <w:t>I</w:t>
      </w:r>
      <w:r w:rsidR="00940D35" w:rsidRPr="00BD3AB1">
        <w:rPr>
          <w:rFonts w:ascii="Times New Roman" w:hAnsi="Times New Roman" w:cs="Times New Roman"/>
        </w:rPr>
        <w:t>NTRODUCTION</w:t>
      </w:r>
    </w:p>
    <w:p w14:paraId="3DC23A34" w14:textId="16A9EEEB" w:rsidR="00994841" w:rsidRPr="00BD3AB1" w:rsidRDefault="00433C49" w:rsidP="00D604B4">
      <w:pPr>
        <w:autoSpaceDE w:val="0"/>
        <w:autoSpaceDN w:val="0"/>
        <w:adjustRightInd w:val="0"/>
        <w:spacing w:after="0" w:line="480" w:lineRule="auto"/>
        <w:ind w:firstLine="720"/>
        <w:jc w:val="both"/>
        <w:rPr>
          <w:rFonts w:ascii="Times New Roman" w:hAnsi="Times New Roman" w:cs="Times New Roman"/>
        </w:rPr>
      </w:pPr>
      <w:r w:rsidRPr="00BD3AB1">
        <w:rPr>
          <w:rFonts w:ascii="Times New Roman" w:hAnsi="Times New Roman" w:cs="Times New Roman"/>
          <w:shd w:val="clear" w:color="auto" w:fill="FFFFFF"/>
        </w:rPr>
        <w:t xml:space="preserve">The </w:t>
      </w:r>
      <w:r w:rsidR="00940D35" w:rsidRPr="00BD3AB1">
        <w:rPr>
          <w:rFonts w:ascii="Times New Roman" w:hAnsi="Times New Roman" w:cs="Times New Roman"/>
          <w:spacing w:val="3"/>
          <w:shd w:val="clear" w:color="auto" w:fill="FFFFFF"/>
        </w:rPr>
        <w:t>Global Inventory Modelling and Mapping Studies</w:t>
      </w:r>
      <w:r w:rsidR="00940D35" w:rsidRPr="00BD3AB1">
        <w:rPr>
          <w:rFonts w:ascii="Times New Roman" w:hAnsi="Times New Roman" w:cs="Times New Roman"/>
          <w:shd w:val="clear" w:color="auto" w:fill="FFFFFF"/>
        </w:rPr>
        <w:t xml:space="preserve"> (</w:t>
      </w:r>
      <w:r w:rsidR="00994841" w:rsidRPr="00BD3AB1">
        <w:rPr>
          <w:rFonts w:ascii="Times New Roman" w:hAnsi="Times New Roman" w:cs="Times New Roman"/>
          <w:shd w:val="clear" w:color="auto" w:fill="FFFFFF"/>
        </w:rPr>
        <w:t>GIMMS</w:t>
      </w:r>
      <w:r w:rsidR="00940D35" w:rsidRPr="00BD3AB1">
        <w:rPr>
          <w:rFonts w:ascii="Times New Roman" w:hAnsi="Times New Roman" w:cs="Times New Roman"/>
          <w:shd w:val="clear" w:color="auto" w:fill="FFFFFF"/>
        </w:rPr>
        <w:t>)</w:t>
      </w:r>
      <w:r w:rsidR="00994841" w:rsidRPr="00BD3AB1">
        <w:rPr>
          <w:rFonts w:ascii="Times New Roman" w:hAnsi="Times New Roman" w:cs="Times New Roman"/>
          <w:shd w:val="clear" w:color="auto" w:fill="FFFFFF"/>
        </w:rPr>
        <w:t xml:space="preserve"> NDVI3g data is </w:t>
      </w:r>
      <w:r w:rsidR="00940D35" w:rsidRPr="00BD3AB1">
        <w:rPr>
          <w:rFonts w:ascii="Times New Roman" w:hAnsi="Times New Roman" w:cs="Times New Roman"/>
          <w:shd w:val="clear" w:color="auto" w:fill="FFFFFF"/>
        </w:rPr>
        <w:t>critical to</w:t>
      </w:r>
      <w:r w:rsidR="00187CA4" w:rsidRPr="00BD3AB1">
        <w:rPr>
          <w:rFonts w:ascii="Times New Roman" w:hAnsi="Times New Roman" w:cs="Times New Roman"/>
          <w:shd w:val="clear" w:color="auto" w:fill="FFFFFF"/>
        </w:rPr>
        <w:t xml:space="preserve"> the</w:t>
      </w:r>
      <w:r w:rsidR="00994841" w:rsidRPr="00BD3AB1">
        <w:rPr>
          <w:rFonts w:ascii="Times New Roman" w:hAnsi="Times New Roman" w:cs="Times New Roman"/>
          <w:shd w:val="clear" w:color="auto" w:fill="FFFFFF"/>
        </w:rPr>
        <w:t xml:space="preserve"> </w:t>
      </w:r>
      <w:r w:rsidRPr="00BD3AB1">
        <w:rPr>
          <w:rFonts w:ascii="Times New Roman" w:hAnsi="Times New Roman" w:cs="Times New Roman"/>
          <w:shd w:val="clear" w:color="auto" w:fill="FFFFFF"/>
        </w:rPr>
        <w:t xml:space="preserve">effort to </w:t>
      </w:r>
      <w:r w:rsidR="00940D35" w:rsidRPr="00BD3AB1">
        <w:rPr>
          <w:rFonts w:ascii="Times New Roman" w:hAnsi="Times New Roman" w:cs="Times New Roman"/>
          <w:shd w:val="clear" w:color="auto" w:fill="FFFFFF"/>
        </w:rPr>
        <w:t xml:space="preserve">directly </w:t>
      </w:r>
      <w:r w:rsidRPr="00BD3AB1">
        <w:rPr>
          <w:rFonts w:ascii="Times New Roman" w:hAnsi="Times New Roman" w:cs="Times New Roman"/>
          <w:shd w:val="clear" w:color="auto" w:fill="FFFFFF"/>
        </w:rPr>
        <w:t>determine</w:t>
      </w:r>
      <w:r w:rsidR="00994841" w:rsidRPr="00BD3AB1">
        <w:rPr>
          <w:rFonts w:ascii="Times New Roman" w:hAnsi="Times New Roman" w:cs="Times New Roman"/>
          <w:shd w:val="clear" w:color="auto" w:fill="FFFFFF"/>
        </w:rPr>
        <w:t xml:space="preserve"> </w:t>
      </w:r>
      <w:r w:rsidR="00FD2154" w:rsidRPr="00BD3AB1">
        <w:rPr>
          <w:rFonts w:ascii="Times New Roman" w:hAnsi="Times New Roman" w:cs="Times New Roman"/>
          <w:shd w:val="clear" w:color="auto" w:fill="FFFFFF"/>
        </w:rPr>
        <w:t>change</w:t>
      </w:r>
      <w:r w:rsidR="00940D35" w:rsidRPr="00BD3AB1">
        <w:rPr>
          <w:rFonts w:ascii="Times New Roman" w:hAnsi="Times New Roman" w:cs="Times New Roman"/>
          <w:shd w:val="clear" w:color="auto" w:fill="FFFFFF"/>
        </w:rPr>
        <w:t>s</w:t>
      </w:r>
      <w:r w:rsidR="00FD2154" w:rsidRPr="00BD3AB1">
        <w:rPr>
          <w:rFonts w:ascii="Times New Roman" w:hAnsi="Times New Roman" w:cs="Times New Roman"/>
          <w:shd w:val="clear" w:color="auto" w:fill="FFFFFF"/>
        </w:rPr>
        <w:t xml:space="preserve"> in vegetation growth. Some researcher</w:t>
      </w:r>
      <w:r w:rsidR="00940D35" w:rsidRPr="00BD3AB1">
        <w:rPr>
          <w:rFonts w:ascii="Times New Roman" w:hAnsi="Times New Roman" w:cs="Times New Roman"/>
          <w:shd w:val="clear" w:color="auto" w:fill="FFFFFF"/>
        </w:rPr>
        <w:t>s</w:t>
      </w:r>
      <w:r w:rsidR="00FD2154" w:rsidRPr="00BD3AB1">
        <w:rPr>
          <w:rFonts w:ascii="Times New Roman" w:hAnsi="Times New Roman" w:cs="Times New Roman"/>
          <w:shd w:val="clear" w:color="auto" w:fill="FFFFFF"/>
        </w:rPr>
        <w:t xml:space="preserve"> </w:t>
      </w:r>
      <w:r w:rsidR="00940D35" w:rsidRPr="00BD3AB1">
        <w:rPr>
          <w:rFonts w:ascii="Times New Roman" w:hAnsi="Times New Roman" w:cs="Times New Roman"/>
          <w:shd w:val="clear" w:color="auto" w:fill="FFFFFF"/>
        </w:rPr>
        <w:t xml:space="preserve">have </w:t>
      </w:r>
      <w:r w:rsidR="00994841" w:rsidRPr="00BD3AB1">
        <w:rPr>
          <w:rFonts w:ascii="Times New Roman" w:hAnsi="Times New Roman" w:cs="Times New Roman"/>
          <w:shd w:val="clear" w:color="auto" w:fill="FFFFFF"/>
        </w:rPr>
        <w:t xml:space="preserve">suggested </w:t>
      </w:r>
      <w:r w:rsidR="00FD2154" w:rsidRPr="00BD3AB1">
        <w:rPr>
          <w:rFonts w:ascii="Times New Roman" w:hAnsi="Times New Roman" w:cs="Times New Roman"/>
          <w:shd w:val="clear" w:color="auto" w:fill="FFFFFF"/>
        </w:rPr>
        <w:t>that GIMMS NDVI3g data have good</w:t>
      </w:r>
      <w:r w:rsidR="00994841" w:rsidRPr="00BD3AB1">
        <w:rPr>
          <w:rFonts w:ascii="Times New Roman" w:hAnsi="Times New Roman" w:cs="Times New Roman"/>
          <w:shd w:val="clear" w:color="auto" w:fill="FFFFFF"/>
        </w:rPr>
        <w:t xml:space="preserve"> reliability for long</w:t>
      </w:r>
      <w:r w:rsidR="00940D35" w:rsidRPr="00BD3AB1">
        <w:rPr>
          <w:rFonts w:ascii="Times New Roman" w:hAnsi="Times New Roman" w:cs="Times New Roman"/>
          <w:shd w:val="clear" w:color="auto" w:fill="FFFFFF"/>
        </w:rPr>
        <w:t>-</w:t>
      </w:r>
      <w:r w:rsidR="00994841" w:rsidRPr="00BD3AB1">
        <w:rPr>
          <w:rFonts w:ascii="Times New Roman" w:hAnsi="Times New Roman" w:cs="Times New Roman"/>
          <w:shd w:val="clear" w:color="auto" w:fill="FFFFFF"/>
        </w:rPr>
        <w:t xml:space="preserve">term trend analysis in arid regions, whereas GIMMS NDVI3g trends should be </w:t>
      </w:r>
      <w:r w:rsidR="00FD2154" w:rsidRPr="00BD3AB1">
        <w:rPr>
          <w:rFonts w:ascii="Times New Roman" w:hAnsi="Times New Roman" w:cs="Times New Roman"/>
          <w:shd w:val="clear" w:color="auto" w:fill="FFFFFF"/>
        </w:rPr>
        <w:t xml:space="preserve">calculated </w:t>
      </w:r>
      <w:r w:rsidR="00994841" w:rsidRPr="00BD3AB1">
        <w:rPr>
          <w:rFonts w:ascii="Times New Roman" w:hAnsi="Times New Roman" w:cs="Times New Roman"/>
          <w:shd w:val="clear" w:color="auto" w:fill="FFFFFF"/>
        </w:rPr>
        <w:t xml:space="preserve">with </w:t>
      </w:r>
      <w:r w:rsidR="00FD2154" w:rsidRPr="00BD3AB1">
        <w:rPr>
          <w:rFonts w:ascii="Times New Roman" w:hAnsi="Times New Roman" w:cs="Times New Roman"/>
          <w:shd w:val="clear" w:color="auto" w:fill="FFFFFF"/>
        </w:rPr>
        <w:t>obvious provision</w:t>
      </w:r>
      <w:r w:rsidR="00940D35" w:rsidRPr="00BD3AB1">
        <w:rPr>
          <w:rFonts w:ascii="Times New Roman" w:hAnsi="Times New Roman" w:cs="Times New Roman"/>
          <w:shd w:val="clear" w:color="auto" w:fill="FFFFFF"/>
        </w:rPr>
        <w:t>s</w:t>
      </w:r>
      <w:r w:rsidR="00FD2154" w:rsidRPr="00BD3AB1">
        <w:rPr>
          <w:rFonts w:ascii="Times New Roman" w:hAnsi="Times New Roman" w:cs="Times New Roman"/>
          <w:shd w:val="clear" w:color="auto" w:fill="FFFFFF"/>
        </w:rPr>
        <w:t xml:space="preserve"> </w:t>
      </w:r>
      <w:r w:rsidR="00940D35" w:rsidRPr="00BD3AB1">
        <w:rPr>
          <w:rFonts w:ascii="Times New Roman" w:hAnsi="Times New Roman" w:cs="Times New Roman"/>
          <w:shd w:val="clear" w:color="auto" w:fill="FFFFFF"/>
        </w:rPr>
        <w:t>for</w:t>
      </w:r>
      <w:r w:rsidR="00994841" w:rsidRPr="00BD3AB1">
        <w:rPr>
          <w:rFonts w:ascii="Times New Roman" w:hAnsi="Times New Roman" w:cs="Times New Roman"/>
          <w:shd w:val="clear" w:color="auto" w:fill="FFFFFF"/>
        </w:rPr>
        <w:t xml:space="preserve"> humid, </w:t>
      </w:r>
      <w:r w:rsidR="00994841" w:rsidRPr="00BD3AB1">
        <w:rPr>
          <w:rFonts w:ascii="Times New Roman" w:hAnsi="Times New Roman" w:cs="Times New Roman"/>
          <w:noProof/>
          <w:shd w:val="clear" w:color="auto" w:fill="FFFFFF"/>
        </w:rPr>
        <w:t>subhumid</w:t>
      </w:r>
      <w:r w:rsidR="00994841" w:rsidRPr="00BD3AB1">
        <w:rPr>
          <w:rFonts w:ascii="Times New Roman" w:hAnsi="Times New Roman" w:cs="Times New Roman"/>
          <w:shd w:val="clear" w:color="auto" w:fill="FFFFFF"/>
        </w:rPr>
        <w:t xml:space="preserve">, semi-arid and hyper-arid regions caused by temporal </w:t>
      </w:r>
      <w:r w:rsidR="00940D35" w:rsidRPr="00BD3AB1">
        <w:rPr>
          <w:rFonts w:ascii="Times New Roman" w:hAnsi="Times New Roman" w:cs="Times New Roman"/>
          <w:shd w:val="clear" w:color="auto" w:fill="FFFFFF"/>
        </w:rPr>
        <w:t>discordances</w:t>
      </w:r>
      <w:r w:rsidR="003126CA" w:rsidRPr="00BD3AB1">
        <w:rPr>
          <w:rFonts w:ascii="Times New Roman" w:hAnsi="Times New Roman" w:cs="Times New Roman"/>
          <w:shd w:val="clear" w:color="auto" w:fill="FFFFFF"/>
        </w:rPr>
        <w:t xml:space="preserve"> </w:t>
      </w:r>
      <w:r w:rsidR="00994841" w:rsidRPr="00BD3AB1">
        <w:rPr>
          <w:rFonts w:ascii="Times New Roman" w:hAnsi="Times New Roman" w:cs="Times New Roman"/>
          <w:shd w:val="clear" w:color="auto" w:fill="FFFFFF"/>
        </w:rPr>
        <w:t>between sensors (</w:t>
      </w:r>
      <w:hyperlink r:id="rId8" w:anchor="bb0115" w:history="1">
        <w:r w:rsidR="00994841" w:rsidRPr="00BD3AB1">
          <w:rPr>
            <w:rStyle w:val="Hyperlink"/>
            <w:rFonts w:ascii="Times New Roman" w:hAnsi="Times New Roman" w:cs="Times New Roman"/>
            <w:color w:val="auto"/>
            <w:u w:val="none"/>
            <w:bdr w:val="none" w:sz="0" w:space="0" w:color="auto" w:frame="1"/>
            <w:shd w:val="clear" w:color="auto" w:fill="FFFFFF"/>
          </w:rPr>
          <w:t>Fensholt</w:t>
        </w:r>
        <w:r w:rsidR="00994841" w:rsidRPr="00BD3AB1">
          <w:rPr>
            <w:rStyle w:val="apple-converted-space"/>
            <w:rFonts w:ascii="Times New Roman" w:hAnsi="Times New Roman" w:cs="Times New Roman"/>
            <w:bdr w:val="none" w:sz="0" w:space="0" w:color="auto" w:frame="1"/>
            <w:shd w:val="clear" w:color="auto" w:fill="FFFFFF"/>
          </w:rPr>
          <w:t> </w:t>
        </w:r>
        <w:r w:rsidR="00994841" w:rsidRPr="00BD3AB1">
          <w:rPr>
            <w:rStyle w:val="Emphasis"/>
            <w:rFonts w:ascii="Times New Roman" w:hAnsi="Times New Roman" w:cs="Times New Roman"/>
            <w:bdr w:val="none" w:sz="0" w:space="0" w:color="auto" w:frame="1"/>
            <w:shd w:val="clear" w:color="auto" w:fill="FFFFFF"/>
          </w:rPr>
          <w:t>et al</w:t>
        </w:r>
        <w:r w:rsidR="00994841" w:rsidRPr="00BD3AB1">
          <w:rPr>
            <w:rStyle w:val="Hyperlink"/>
            <w:rFonts w:ascii="Times New Roman" w:hAnsi="Times New Roman" w:cs="Times New Roman"/>
            <w:color w:val="auto"/>
            <w:u w:val="none"/>
            <w:bdr w:val="none" w:sz="0" w:space="0" w:color="auto" w:frame="1"/>
            <w:shd w:val="clear" w:color="auto" w:fill="FFFFFF"/>
          </w:rPr>
          <w:t>., 2009</w:t>
        </w:r>
      </w:hyperlink>
      <w:r w:rsidR="00994841" w:rsidRPr="00BD3AB1">
        <w:rPr>
          <w:rFonts w:ascii="Times New Roman" w:hAnsi="Times New Roman" w:cs="Times New Roman"/>
          <w:shd w:val="clear" w:color="auto" w:fill="FFFFFF"/>
        </w:rPr>
        <w:t>;</w:t>
      </w:r>
      <w:r w:rsidR="003B0160" w:rsidRPr="00BD3AB1">
        <w:rPr>
          <w:rFonts w:ascii="Times New Roman" w:hAnsi="Times New Roman" w:cs="Times New Roman"/>
          <w:shd w:val="clear" w:color="auto" w:fill="FFFFFF"/>
        </w:rPr>
        <w:t xml:space="preserve"> </w:t>
      </w:r>
      <w:hyperlink r:id="rId9" w:anchor="bb0340" w:history="1">
        <w:r w:rsidR="00994841" w:rsidRPr="00BD3AB1">
          <w:rPr>
            <w:rStyle w:val="Hyperlink"/>
            <w:rFonts w:ascii="Times New Roman" w:hAnsi="Times New Roman" w:cs="Times New Roman"/>
            <w:color w:val="auto"/>
            <w:u w:val="none"/>
            <w:bdr w:val="none" w:sz="0" w:space="0" w:color="auto" w:frame="1"/>
            <w:shd w:val="clear" w:color="auto" w:fill="FFFFFF"/>
          </w:rPr>
          <w:t>Tian</w:t>
        </w:r>
        <w:r w:rsidR="00994841" w:rsidRPr="00BD3AB1">
          <w:rPr>
            <w:rStyle w:val="apple-converted-space"/>
            <w:rFonts w:ascii="Times New Roman" w:hAnsi="Times New Roman" w:cs="Times New Roman"/>
            <w:bdr w:val="none" w:sz="0" w:space="0" w:color="auto" w:frame="1"/>
            <w:shd w:val="clear" w:color="auto" w:fill="FFFFFF"/>
          </w:rPr>
          <w:t> </w:t>
        </w:r>
        <w:r w:rsidR="00994841" w:rsidRPr="00BD3AB1">
          <w:rPr>
            <w:rStyle w:val="Emphasis"/>
            <w:rFonts w:ascii="Times New Roman" w:hAnsi="Times New Roman" w:cs="Times New Roman"/>
            <w:bdr w:val="none" w:sz="0" w:space="0" w:color="auto" w:frame="1"/>
            <w:shd w:val="clear" w:color="auto" w:fill="FFFFFF"/>
          </w:rPr>
          <w:t>et al</w:t>
        </w:r>
        <w:r w:rsidR="00994841" w:rsidRPr="00BD3AB1">
          <w:rPr>
            <w:rStyle w:val="Hyperlink"/>
            <w:rFonts w:ascii="Times New Roman" w:hAnsi="Times New Roman" w:cs="Times New Roman"/>
            <w:color w:val="auto"/>
            <w:u w:val="none"/>
            <w:bdr w:val="none" w:sz="0" w:space="0" w:color="auto" w:frame="1"/>
            <w:shd w:val="clear" w:color="auto" w:fill="FFFFFF"/>
          </w:rPr>
          <w:t>., 2015</w:t>
        </w:r>
      </w:hyperlink>
      <w:r w:rsidR="00994841" w:rsidRPr="00BD3AB1">
        <w:rPr>
          <w:rFonts w:ascii="Times New Roman" w:hAnsi="Times New Roman" w:cs="Times New Roman"/>
          <w:shd w:val="clear" w:color="auto" w:fill="FFFFFF"/>
        </w:rPr>
        <w:t xml:space="preserve">). To </w:t>
      </w:r>
      <w:r w:rsidR="00940D35" w:rsidRPr="00BD3AB1">
        <w:rPr>
          <w:rFonts w:ascii="Times New Roman" w:hAnsi="Times New Roman" w:cs="Times New Roman"/>
          <w:shd w:val="clear" w:color="auto" w:fill="FFFFFF"/>
        </w:rPr>
        <w:lastRenderedPageBreak/>
        <w:t>mitigate</w:t>
      </w:r>
      <w:r w:rsidR="005B7065" w:rsidRPr="00BD3AB1">
        <w:rPr>
          <w:rFonts w:ascii="Times New Roman" w:hAnsi="Times New Roman" w:cs="Times New Roman"/>
          <w:shd w:val="clear" w:color="auto" w:fill="FFFFFF"/>
        </w:rPr>
        <w:t xml:space="preserve"> </w:t>
      </w:r>
      <w:r w:rsidR="00994841" w:rsidRPr="00BD3AB1">
        <w:rPr>
          <w:rFonts w:ascii="Times New Roman" w:hAnsi="Times New Roman" w:cs="Times New Roman"/>
          <w:shd w:val="clear" w:color="auto" w:fill="FFFFFF"/>
        </w:rPr>
        <w:t xml:space="preserve">this uncertainty in satellite-observed trends in vegetation growth, broader </w:t>
      </w:r>
      <w:r w:rsidR="005B7065" w:rsidRPr="00BD3AB1">
        <w:rPr>
          <w:rFonts w:ascii="Times New Roman" w:hAnsi="Times New Roman" w:cs="Times New Roman"/>
          <w:shd w:val="clear" w:color="auto" w:fill="FFFFFF"/>
        </w:rPr>
        <w:t xml:space="preserve">attempts </w:t>
      </w:r>
      <w:r w:rsidR="00994841" w:rsidRPr="00BD3AB1">
        <w:rPr>
          <w:rFonts w:ascii="Times New Roman" w:hAnsi="Times New Roman" w:cs="Times New Roman"/>
          <w:shd w:val="clear" w:color="auto" w:fill="FFFFFF"/>
        </w:rPr>
        <w:t xml:space="preserve">are required to </w:t>
      </w:r>
      <w:r w:rsidR="005B7065" w:rsidRPr="00BD3AB1">
        <w:rPr>
          <w:rFonts w:ascii="Times New Roman" w:hAnsi="Times New Roman" w:cs="Times New Roman"/>
          <w:shd w:val="clear" w:color="auto" w:fill="FFFFFF"/>
        </w:rPr>
        <w:t xml:space="preserve">compute </w:t>
      </w:r>
      <w:r w:rsidR="007A6E8D" w:rsidRPr="00BD3AB1">
        <w:rPr>
          <w:rFonts w:ascii="Times New Roman" w:hAnsi="Times New Roman" w:cs="Times New Roman"/>
          <w:shd w:val="clear" w:color="auto" w:fill="FFFFFF"/>
        </w:rPr>
        <w:t xml:space="preserve">normalized difference vegetation index </w:t>
      </w:r>
      <w:r w:rsidR="006111A6" w:rsidRPr="00BD3AB1">
        <w:rPr>
          <w:rFonts w:ascii="Times New Roman" w:hAnsi="Times New Roman" w:cs="Times New Roman"/>
          <w:shd w:val="clear" w:color="auto" w:fill="FFFFFF"/>
        </w:rPr>
        <w:t>(</w:t>
      </w:r>
      <w:r w:rsidR="00994841" w:rsidRPr="00BD3AB1">
        <w:rPr>
          <w:rFonts w:ascii="Times New Roman" w:hAnsi="Times New Roman" w:cs="Times New Roman"/>
          <w:shd w:val="clear" w:color="auto" w:fill="FFFFFF"/>
        </w:rPr>
        <w:t>NDVI</w:t>
      </w:r>
      <w:r w:rsidR="006111A6" w:rsidRPr="00BD3AB1">
        <w:rPr>
          <w:rFonts w:ascii="Times New Roman" w:hAnsi="Times New Roman" w:cs="Times New Roman"/>
          <w:shd w:val="clear" w:color="auto" w:fill="FFFFFF"/>
        </w:rPr>
        <w:t>)</w:t>
      </w:r>
      <w:r w:rsidR="00994841" w:rsidRPr="00BD3AB1">
        <w:rPr>
          <w:rFonts w:ascii="Times New Roman" w:hAnsi="Times New Roman" w:cs="Times New Roman"/>
          <w:shd w:val="clear" w:color="auto" w:fill="FFFFFF"/>
        </w:rPr>
        <w:t xml:space="preserve"> time series against field measurements and multi-scale imagery before </w:t>
      </w:r>
      <w:r w:rsidR="005B7065" w:rsidRPr="00BD3AB1">
        <w:rPr>
          <w:rFonts w:ascii="Times New Roman" w:hAnsi="Times New Roman" w:cs="Times New Roman"/>
          <w:shd w:val="clear" w:color="auto" w:fill="FFFFFF"/>
        </w:rPr>
        <w:t xml:space="preserve">completing </w:t>
      </w:r>
      <w:r w:rsidR="00994841" w:rsidRPr="00BD3AB1">
        <w:rPr>
          <w:rFonts w:ascii="Times New Roman" w:hAnsi="Times New Roman" w:cs="Times New Roman"/>
          <w:shd w:val="clear" w:color="auto" w:fill="FFFFFF"/>
        </w:rPr>
        <w:t xml:space="preserve">trend analysis to </w:t>
      </w:r>
      <w:r w:rsidR="005B7065" w:rsidRPr="00BD3AB1">
        <w:rPr>
          <w:rFonts w:ascii="Times New Roman" w:hAnsi="Times New Roman" w:cs="Times New Roman"/>
          <w:shd w:val="clear" w:color="auto" w:fill="FFFFFF"/>
        </w:rPr>
        <w:t xml:space="preserve">acquire </w:t>
      </w:r>
      <w:r w:rsidR="00513875" w:rsidRPr="00BD3AB1">
        <w:rPr>
          <w:rFonts w:ascii="Times New Roman" w:hAnsi="Times New Roman" w:cs="Times New Roman"/>
          <w:shd w:val="clear" w:color="auto" w:fill="FFFFFF"/>
        </w:rPr>
        <w:t xml:space="preserve">demonstrative </w:t>
      </w:r>
      <w:r w:rsidR="00994841" w:rsidRPr="00BD3AB1">
        <w:rPr>
          <w:rFonts w:ascii="Times New Roman" w:hAnsi="Times New Roman" w:cs="Times New Roman"/>
          <w:shd w:val="clear" w:color="auto" w:fill="FFFFFF"/>
        </w:rPr>
        <w:t>results (</w:t>
      </w:r>
      <w:hyperlink r:id="rId10" w:anchor="bb0130" w:history="1">
        <w:r w:rsidR="00994841" w:rsidRPr="00BD3AB1">
          <w:rPr>
            <w:rStyle w:val="Hyperlink"/>
            <w:rFonts w:ascii="Times New Roman" w:hAnsi="Times New Roman" w:cs="Times New Roman"/>
            <w:color w:val="auto"/>
            <w:u w:val="none"/>
            <w:bdr w:val="none" w:sz="0" w:space="0" w:color="auto" w:frame="1"/>
            <w:shd w:val="clear" w:color="auto" w:fill="FFFFFF"/>
          </w:rPr>
          <w:t>Guay et al., 2014</w:t>
        </w:r>
      </w:hyperlink>
      <w:r w:rsidR="00994841" w:rsidRPr="00BD3AB1">
        <w:rPr>
          <w:rFonts w:ascii="Times New Roman" w:hAnsi="Times New Roman" w:cs="Times New Roman"/>
          <w:shd w:val="clear" w:color="auto" w:fill="FFFFFF"/>
        </w:rPr>
        <w:t>).</w:t>
      </w:r>
    </w:p>
    <w:p w14:paraId="2AE76EE2" w14:textId="60C2D337" w:rsidR="00F65EE3" w:rsidRPr="00BD3AB1" w:rsidRDefault="00980724" w:rsidP="00D604B4">
      <w:pPr>
        <w:autoSpaceDE w:val="0"/>
        <w:autoSpaceDN w:val="0"/>
        <w:adjustRightInd w:val="0"/>
        <w:spacing w:after="0" w:line="480" w:lineRule="auto"/>
        <w:ind w:firstLine="720"/>
        <w:jc w:val="both"/>
        <w:rPr>
          <w:rStyle w:val="apple-converted-space"/>
          <w:rFonts w:ascii="Times New Roman" w:hAnsi="Times New Roman" w:cs="Times New Roman"/>
          <w:spacing w:val="3"/>
          <w:shd w:val="clear" w:color="auto" w:fill="FFFFFF"/>
        </w:rPr>
      </w:pPr>
      <w:r w:rsidRPr="00BD3AB1">
        <w:rPr>
          <w:rStyle w:val="apple-converted-space"/>
          <w:rFonts w:ascii="Times New Roman" w:hAnsi="Times New Roman" w:cs="Times New Roman"/>
          <w:spacing w:val="3"/>
          <w:shd w:val="clear" w:color="auto" w:fill="FFFFFF"/>
        </w:rPr>
        <w:t>Previous stu</w:t>
      </w:r>
      <w:r w:rsidR="00481C5A" w:rsidRPr="00BD3AB1">
        <w:rPr>
          <w:rStyle w:val="apple-converted-space"/>
          <w:rFonts w:ascii="Times New Roman" w:hAnsi="Times New Roman" w:cs="Times New Roman"/>
          <w:spacing w:val="3"/>
          <w:shd w:val="clear" w:color="auto" w:fill="FFFFFF"/>
        </w:rPr>
        <w:t xml:space="preserve">dies have </w:t>
      </w:r>
      <w:r w:rsidRPr="00BD3AB1">
        <w:rPr>
          <w:rStyle w:val="apple-converted-space"/>
          <w:rFonts w:ascii="Times New Roman" w:hAnsi="Times New Roman" w:cs="Times New Roman"/>
          <w:spacing w:val="3"/>
          <w:shd w:val="clear" w:color="auto" w:fill="FFFFFF"/>
        </w:rPr>
        <w:t>widely reported that continued global warming would possibly drive crop</w:t>
      </w:r>
      <w:r w:rsidR="00940D35" w:rsidRPr="00BD3AB1">
        <w:rPr>
          <w:rStyle w:val="apple-converted-space"/>
          <w:rFonts w:ascii="Times New Roman" w:hAnsi="Times New Roman" w:cs="Times New Roman"/>
          <w:spacing w:val="3"/>
          <w:shd w:val="clear" w:color="auto" w:fill="FFFFFF"/>
        </w:rPr>
        <w:t>s</w:t>
      </w:r>
      <w:r w:rsidRPr="00BD3AB1">
        <w:rPr>
          <w:rStyle w:val="apple-converted-space"/>
          <w:rFonts w:ascii="Times New Roman" w:hAnsi="Times New Roman" w:cs="Times New Roman"/>
          <w:spacing w:val="3"/>
          <w:shd w:val="clear" w:color="auto" w:fill="FFFFFF"/>
        </w:rPr>
        <w:t xml:space="preserve"> away from </w:t>
      </w:r>
      <w:r w:rsidR="00940D35" w:rsidRPr="00BD3AB1">
        <w:rPr>
          <w:rStyle w:val="apple-converted-space"/>
          <w:rFonts w:ascii="Times New Roman" w:hAnsi="Times New Roman" w:cs="Times New Roman"/>
          <w:spacing w:val="3"/>
          <w:shd w:val="clear" w:color="auto" w:fill="FFFFFF"/>
        </w:rPr>
        <w:t xml:space="preserve">their </w:t>
      </w:r>
      <w:r w:rsidRPr="00BD3AB1">
        <w:rPr>
          <w:rStyle w:val="apple-converted-space"/>
          <w:rFonts w:ascii="Times New Roman" w:hAnsi="Times New Roman" w:cs="Times New Roman"/>
          <w:spacing w:val="3"/>
          <w:shd w:val="clear" w:color="auto" w:fill="FFFFFF"/>
        </w:rPr>
        <w:t>optimum growth temperature</w:t>
      </w:r>
      <w:r w:rsidR="00940D35" w:rsidRPr="00BD3AB1">
        <w:rPr>
          <w:rStyle w:val="apple-converted-space"/>
          <w:rFonts w:ascii="Times New Roman" w:hAnsi="Times New Roman" w:cs="Times New Roman"/>
          <w:spacing w:val="3"/>
          <w:shd w:val="clear" w:color="auto" w:fill="FFFFFF"/>
        </w:rPr>
        <w:t>s</w:t>
      </w:r>
      <w:r w:rsidRPr="00BD3AB1">
        <w:rPr>
          <w:rStyle w:val="apple-converted-space"/>
          <w:rFonts w:ascii="Times New Roman" w:hAnsi="Times New Roman" w:cs="Times New Roman"/>
          <w:spacing w:val="3"/>
          <w:shd w:val="clear" w:color="auto" w:fill="FFFFFF"/>
        </w:rPr>
        <w:t xml:space="preserve">, </w:t>
      </w:r>
      <w:r w:rsidR="00940D35" w:rsidRPr="00BD3AB1">
        <w:rPr>
          <w:rStyle w:val="apple-converted-space"/>
          <w:rFonts w:ascii="Times New Roman" w:hAnsi="Times New Roman" w:cs="Times New Roman"/>
          <w:spacing w:val="3"/>
          <w:shd w:val="clear" w:color="auto" w:fill="FFFFFF"/>
        </w:rPr>
        <w:t>particularly in the relatively wet region (mainly driven by temperature variability), thereby</w:t>
      </w:r>
      <w:r w:rsidRPr="00BD3AB1">
        <w:rPr>
          <w:rStyle w:val="apple-converted-space"/>
          <w:rFonts w:ascii="Times New Roman" w:hAnsi="Times New Roman" w:cs="Times New Roman"/>
          <w:spacing w:val="3"/>
          <w:shd w:val="clear" w:color="auto" w:fill="FFFFFF"/>
        </w:rPr>
        <w:t xml:space="preserve"> offsetting the potential increa</w:t>
      </w:r>
      <w:r w:rsidR="00B21C2D" w:rsidRPr="00BD3AB1">
        <w:rPr>
          <w:rStyle w:val="apple-converted-space"/>
          <w:rFonts w:ascii="Times New Roman" w:hAnsi="Times New Roman" w:cs="Times New Roman"/>
          <w:spacing w:val="3"/>
          <w:shd w:val="clear" w:color="auto" w:fill="FFFFFF"/>
        </w:rPr>
        <w:t xml:space="preserve">se </w:t>
      </w:r>
      <w:r w:rsidR="00187CA4" w:rsidRPr="00BD3AB1">
        <w:rPr>
          <w:rStyle w:val="apple-converted-space"/>
          <w:rFonts w:ascii="Times New Roman" w:hAnsi="Times New Roman" w:cs="Times New Roman"/>
          <w:spacing w:val="3"/>
          <w:shd w:val="clear" w:color="auto" w:fill="FFFFFF"/>
        </w:rPr>
        <w:t>in</w:t>
      </w:r>
      <w:r w:rsidR="00B21C2D" w:rsidRPr="00BD3AB1">
        <w:rPr>
          <w:rStyle w:val="apple-converted-space"/>
          <w:rFonts w:ascii="Times New Roman" w:hAnsi="Times New Roman" w:cs="Times New Roman"/>
          <w:spacing w:val="3"/>
          <w:shd w:val="clear" w:color="auto" w:fill="FFFFFF"/>
        </w:rPr>
        <w:t xml:space="preserve"> crop yield due to </w:t>
      </w:r>
      <w:r w:rsidR="003501FA" w:rsidRPr="00BD3AB1">
        <w:rPr>
          <w:rStyle w:val="apple-converted-space"/>
          <w:rFonts w:ascii="Times New Roman" w:hAnsi="Times New Roman" w:cs="Times New Roman"/>
          <w:spacing w:val="3"/>
          <w:shd w:val="clear" w:color="auto" w:fill="FFFFFF"/>
        </w:rPr>
        <w:t>increased rainfall. Studies have also reported</w:t>
      </w:r>
      <w:r w:rsidR="00B21C2D" w:rsidRPr="00BD3AB1">
        <w:rPr>
          <w:rStyle w:val="apple-converted-space"/>
          <w:rFonts w:ascii="Times New Roman" w:hAnsi="Times New Roman" w:cs="Times New Roman"/>
          <w:spacing w:val="3"/>
          <w:shd w:val="clear" w:color="auto" w:fill="FFFFFF"/>
        </w:rPr>
        <w:t xml:space="preserve"> that in south Asia over the last 30 year</w:t>
      </w:r>
      <w:r w:rsidR="003501FA" w:rsidRPr="00BD3AB1">
        <w:rPr>
          <w:rStyle w:val="apple-converted-space"/>
          <w:rFonts w:ascii="Times New Roman" w:hAnsi="Times New Roman" w:cs="Times New Roman"/>
          <w:spacing w:val="3"/>
          <w:shd w:val="clear" w:color="auto" w:fill="FFFFFF"/>
        </w:rPr>
        <w:t>s</w:t>
      </w:r>
      <w:r w:rsidR="00B21C2D" w:rsidRPr="00BD3AB1">
        <w:rPr>
          <w:rStyle w:val="apple-converted-space"/>
          <w:rFonts w:ascii="Times New Roman" w:hAnsi="Times New Roman" w:cs="Times New Roman"/>
          <w:spacing w:val="3"/>
          <w:shd w:val="clear" w:color="auto" w:fill="FFFFFF"/>
        </w:rPr>
        <w:t xml:space="preserve">, </w:t>
      </w:r>
      <w:r w:rsidR="003501FA" w:rsidRPr="00BD3AB1">
        <w:rPr>
          <w:rStyle w:val="apple-converted-space"/>
          <w:rFonts w:ascii="Times New Roman" w:hAnsi="Times New Roman" w:cs="Times New Roman"/>
          <w:spacing w:val="3"/>
          <w:shd w:val="clear" w:color="auto" w:fill="FFFFFF"/>
        </w:rPr>
        <w:t xml:space="preserve">the </w:t>
      </w:r>
      <w:r w:rsidR="00B21C2D" w:rsidRPr="00BD3AB1">
        <w:rPr>
          <w:rStyle w:val="apple-converted-space"/>
          <w:rFonts w:ascii="Times New Roman" w:hAnsi="Times New Roman" w:cs="Times New Roman"/>
          <w:spacing w:val="3"/>
          <w:shd w:val="clear" w:color="auto" w:fill="FFFFFF"/>
        </w:rPr>
        <w:t>region changed from forest or rangeland to cropland</w:t>
      </w:r>
      <w:r w:rsidR="003501FA" w:rsidRPr="00BD3AB1">
        <w:rPr>
          <w:rStyle w:val="apple-converted-space"/>
          <w:rFonts w:ascii="Times New Roman" w:hAnsi="Times New Roman" w:cs="Times New Roman"/>
          <w:spacing w:val="3"/>
          <w:shd w:val="clear" w:color="auto" w:fill="FFFFFF"/>
        </w:rPr>
        <w:t>,</w:t>
      </w:r>
      <w:r w:rsidR="00B21C2D" w:rsidRPr="00BD3AB1">
        <w:rPr>
          <w:rStyle w:val="apple-converted-space"/>
          <w:rFonts w:ascii="Times New Roman" w:hAnsi="Times New Roman" w:cs="Times New Roman"/>
          <w:spacing w:val="3"/>
          <w:shd w:val="clear" w:color="auto" w:fill="FFFFFF"/>
        </w:rPr>
        <w:t xml:space="preserve"> but that land use change is not likely to be a major driving factor contributing to forest browning </w:t>
      </w:r>
      <w:r w:rsidRPr="00BD3AB1">
        <w:rPr>
          <w:rStyle w:val="apple-converted-space"/>
          <w:rFonts w:ascii="Times New Roman" w:hAnsi="Times New Roman" w:cs="Times New Roman"/>
          <w:spacing w:val="3"/>
          <w:shd w:val="clear" w:color="auto" w:fill="FFFFFF"/>
        </w:rPr>
        <w:t>(</w:t>
      </w:r>
      <w:r w:rsidR="00837383" w:rsidRPr="00BD3AB1">
        <w:rPr>
          <w:rStyle w:val="apple-converted-space"/>
          <w:rFonts w:ascii="Times New Roman" w:hAnsi="Times New Roman" w:cs="Times New Roman"/>
          <w:spacing w:val="3"/>
          <w:shd w:val="clear" w:color="auto" w:fill="FFFFFF"/>
        </w:rPr>
        <w:t xml:space="preserve">Wang, </w:t>
      </w:r>
      <w:r w:rsidR="00837383" w:rsidRPr="00BD3AB1">
        <w:rPr>
          <w:rStyle w:val="apple-converted-space"/>
          <w:rFonts w:ascii="Times New Roman" w:hAnsi="Times New Roman" w:cs="Times New Roman"/>
          <w:i/>
          <w:spacing w:val="3"/>
          <w:shd w:val="clear" w:color="auto" w:fill="FFFFFF"/>
        </w:rPr>
        <w:t>et al</w:t>
      </w:r>
      <w:r w:rsidR="003501FA" w:rsidRPr="00BD3AB1">
        <w:rPr>
          <w:rStyle w:val="apple-converted-space"/>
          <w:rFonts w:ascii="Times New Roman" w:hAnsi="Times New Roman" w:cs="Times New Roman"/>
          <w:spacing w:val="3"/>
          <w:shd w:val="clear" w:color="auto" w:fill="FFFFFF"/>
        </w:rPr>
        <w:t>.,</w:t>
      </w:r>
      <w:r w:rsidR="00837383" w:rsidRPr="00BD3AB1">
        <w:rPr>
          <w:rStyle w:val="apple-converted-space"/>
          <w:rFonts w:ascii="Times New Roman" w:hAnsi="Times New Roman" w:cs="Times New Roman"/>
          <w:spacing w:val="3"/>
          <w:shd w:val="clear" w:color="auto" w:fill="FFFFFF"/>
        </w:rPr>
        <w:t xml:space="preserve"> 2017</w:t>
      </w:r>
      <w:r w:rsidRPr="00BD3AB1">
        <w:rPr>
          <w:rStyle w:val="apple-converted-space"/>
          <w:rFonts w:ascii="Times New Roman" w:hAnsi="Times New Roman" w:cs="Times New Roman"/>
          <w:spacing w:val="3"/>
          <w:shd w:val="clear" w:color="auto" w:fill="FFFFFF"/>
        </w:rPr>
        <w:t>)</w:t>
      </w:r>
      <w:r w:rsidR="00837383" w:rsidRPr="00BD3AB1">
        <w:rPr>
          <w:rStyle w:val="apple-converted-space"/>
          <w:rFonts w:ascii="Times New Roman" w:hAnsi="Times New Roman" w:cs="Times New Roman"/>
          <w:spacing w:val="3"/>
          <w:shd w:val="clear" w:color="auto" w:fill="FFFFFF"/>
        </w:rPr>
        <w:t>.</w:t>
      </w:r>
    </w:p>
    <w:p w14:paraId="70ADC1CD" w14:textId="77777777" w:rsidR="00196016" w:rsidRPr="00BD3AB1" w:rsidRDefault="00B846ED" w:rsidP="00432F43">
      <w:pPr>
        <w:shd w:val="clear" w:color="auto" w:fill="FFFFFF"/>
        <w:spacing w:after="0" w:line="480" w:lineRule="auto"/>
        <w:ind w:firstLine="720"/>
        <w:jc w:val="both"/>
        <w:rPr>
          <w:rFonts w:ascii="Times New Roman" w:hAnsi="Times New Roman" w:cs="Times New Roman"/>
          <w:bCs/>
        </w:rPr>
      </w:pPr>
      <w:r w:rsidRPr="00BD3AB1">
        <w:rPr>
          <w:rFonts w:ascii="Times New Roman" w:hAnsi="Times New Roman" w:cs="Times New Roman"/>
        </w:rPr>
        <w:t>O</w:t>
      </w:r>
      <w:r w:rsidR="005D7781" w:rsidRPr="00BD3AB1">
        <w:rPr>
          <w:rFonts w:ascii="Times New Roman" w:hAnsi="Times New Roman" w:cs="Times New Roman"/>
        </w:rPr>
        <w:t xml:space="preserve">ur study provides an analysis of the overall and seasonal trends of vegetation greenness and climate variables, the correlations between vegetation greenness and rainfall, </w:t>
      </w:r>
      <w:r w:rsidR="003501FA" w:rsidRPr="00BD3AB1">
        <w:rPr>
          <w:rFonts w:ascii="Times New Roman" w:hAnsi="Times New Roman" w:cs="Times New Roman"/>
        </w:rPr>
        <w:t xml:space="preserve">and </w:t>
      </w:r>
      <w:r w:rsidR="005D7781" w:rsidRPr="00BD3AB1">
        <w:rPr>
          <w:rFonts w:ascii="Times New Roman" w:hAnsi="Times New Roman" w:cs="Times New Roman"/>
        </w:rPr>
        <w:t>temperature extract</w:t>
      </w:r>
      <w:r w:rsidR="003501FA" w:rsidRPr="00BD3AB1">
        <w:rPr>
          <w:rFonts w:ascii="Times New Roman" w:hAnsi="Times New Roman" w:cs="Times New Roman"/>
        </w:rPr>
        <w:t>ed</w:t>
      </w:r>
      <w:r w:rsidR="005D7781" w:rsidRPr="00BD3AB1">
        <w:rPr>
          <w:rFonts w:ascii="Times New Roman" w:hAnsi="Times New Roman" w:cs="Times New Roman"/>
        </w:rPr>
        <w:t xml:space="preserve"> by main land cover type. Specifically, our study aimed to answer the following questions: </w:t>
      </w:r>
      <w:r w:rsidR="00AB238C" w:rsidRPr="00BD3AB1">
        <w:rPr>
          <w:rFonts w:ascii="Times New Roman" w:hAnsi="Times New Roman" w:cs="Times New Roman"/>
        </w:rPr>
        <w:t xml:space="preserve">(1) </w:t>
      </w:r>
      <w:r w:rsidR="003501FA" w:rsidRPr="00BD3AB1">
        <w:rPr>
          <w:rFonts w:ascii="Times New Roman" w:hAnsi="Times New Roman" w:cs="Times New Roman"/>
        </w:rPr>
        <w:t>W</w:t>
      </w:r>
      <w:r w:rsidR="001B0E60" w:rsidRPr="00BD3AB1">
        <w:rPr>
          <w:rFonts w:ascii="Times New Roman" w:hAnsi="Times New Roman" w:cs="Times New Roman"/>
        </w:rPr>
        <w:t>hat</w:t>
      </w:r>
      <w:r w:rsidR="00ED3490" w:rsidRPr="00BD3AB1">
        <w:rPr>
          <w:rFonts w:ascii="Times New Roman" w:hAnsi="Times New Roman" w:cs="Times New Roman"/>
        </w:rPr>
        <w:t xml:space="preserve"> are the</w:t>
      </w:r>
      <w:r w:rsidR="002B0EAA" w:rsidRPr="00BD3AB1">
        <w:rPr>
          <w:rFonts w:ascii="Times New Roman" w:hAnsi="Times New Roman" w:cs="Times New Roman"/>
        </w:rPr>
        <w:t xml:space="preserve"> </w:t>
      </w:r>
      <w:r w:rsidR="00210DC5" w:rsidRPr="00BD3AB1">
        <w:rPr>
          <w:rFonts w:ascii="Times New Roman" w:hAnsi="Times New Roman" w:cs="Times New Roman"/>
        </w:rPr>
        <w:t xml:space="preserve">spatial and </w:t>
      </w:r>
      <w:r w:rsidR="005D7781" w:rsidRPr="00BD3AB1">
        <w:rPr>
          <w:rFonts w:ascii="Times New Roman" w:hAnsi="Times New Roman" w:cs="Times New Roman"/>
        </w:rPr>
        <w:t>temporal dynamics trend</w:t>
      </w:r>
      <w:r w:rsidR="003501FA" w:rsidRPr="00BD3AB1">
        <w:rPr>
          <w:rFonts w:ascii="Times New Roman" w:hAnsi="Times New Roman" w:cs="Times New Roman"/>
        </w:rPr>
        <w:t>s</w:t>
      </w:r>
      <w:r w:rsidR="005D7781" w:rsidRPr="00BD3AB1">
        <w:rPr>
          <w:rFonts w:ascii="Times New Roman" w:hAnsi="Times New Roman" w:cs="Times New Roman"/>
        </w:rPr>
        <w:t xml:space="preserve"> of global vegetation </w:t>
      </w:r>
      <w:r w:rsidR="00AB238C" w:rsidRPr="00BD3AB1">
        <w:rPr>
          <w:rFonts w:ascii="Times New Roman" w:hAnsi="Times New Roman" w:cs="Times New Roman"/>
        </w:rPr>
        <w:t>greenness</w:t>
      </w:r>
      <w:r w:rsidR="005D7781" w:rsidRPr="00BD3AB1">
        <w:rPr>
          <w:rFonts w:ascii="Times New Roman" w:hAnsi="Times New Roman" w:cs="Times New Roman"/>
        </w:rPr>
        <w:t>, rainfall</w:t>
      </w:r>
      <w:r w:rsidR="00DA5451" w:rsidRPr="00BD3AB1">
        <w:rPr>
          <w:rFonts w:ascii="Times New Roman" w:hAnsi="Times New Roman" w:cs="Times New Roman"/>
        </w:rPr>
        <w:t>,</w:t>
      </w:r>
      <w:r w:rsidR="005D7781" w:rsidRPr="00BD3AB1">
        <w:rPr>
          <w:rFonts w:ascii="Times New Roman" w:hAnsi="Times New Roman" w:cs="Times New Roman"/>
        </w:rPr>
        <w:t xml:space="preserve"> and temperature during the period 1982</w:t>
      </w:r>
      <w:r w:rsidR="00DA5451" w:rsidRPr="00BD3AB1">
        <w:rPr>
          <w:rFonts w:ascii="Times New Roman" w:hAnsi="Times New Roman" w:cs="Times New Roman"/>
        </w:rPr>
        <w:t>–</w:t>
      </w:r>
      <w:r w:rsidR="005D7781" w:rsidRPr="00BD3AB1">
        <w:rPr>
          <w:rFonts w:ascii="Times New Roman" w:hAnsi="Times New Roman" w:cs="Times New Roman"/>
        </w:rPr>
        <w:t>2014?</w:t>
      </w:r>
      <w:r w:rsidR="00AB238C" w:rsidRPr="00BD3AB1">
        <w:rPr>
          <w:rFonts w:ascii="Times New Roman" w:hAnsi="Times New Roman" w:cs="Times New Roman"/>
        </w:rPr>
        <w:t xml:space="preserve"> </w:t>
      </w:r>
      <w:r w:rsidR="00210DC5" w:rsidRPr="00BD3AB1">
        <w:rPr>
          <w:rFonts w:ascii="Times New Roman" w:hAnsi="Times New Roman" w:cs="Times New Roman"/>
        </w:rPr>
        <w:t xml:space="preserve">(2) </w:t>
      </w:r>
      <w:r w:rsidR="00ED3490" w:rsidRPr="00BD3AB1">
        <w:rPr>
          <w:rFonts w:ascii="Times New Roman" w:hAnsi="Times New Roman" w:cs="Times New Roman"/>
        </w:rPr>
        <w:t xml:space="preserve">What are the seasonality </w:t>
      </w:r>
      <w:r w:rsidR="003D4E7B" w:rsidRPr="00BD3AB1">
        <w:rPr>
          <w:rFonts w:ascii="Times New Roman" w:hAnsi="Times New Roman" w:cs="Times New Roman"/>
        </w:rPr>
        <w:t>(four</w:t>
      </w:r>
      <w:r w:rsidR="00DA5451" w:rsidRPr="00BD3AB1">
        <w:rPr>
          <w:rFonts w:ascii="Times New Roman" w:hAnsi="Times New Roman" w:cs="Times New Roman"/>
        </w:rPr>
        <w:t>-</w:t>
      </w:r>
      <w:r w:rsidR="003D4E7B" w:rsidRPr="00BD3AB1">
        <w:rPr>
          <w:rFonts w:ascii="Times New Roman" w:hAnsi="Times New Roman" w:cs="Times New Roman"/>
        </w:rPr>
        <w:t xml:space="preserve">season) </w:t>
      </w:r>
      <w:r w:rsidR="00ED3490" w:rsidRPr="00BD3AB1">
        <w:rPr>
          <w:rFonts w:ascii="Times New Roman" w:hAnsi="Times New Roman" w:cs="Times New Roman"/>
        </w:rPr>
        <w:t>trend</w:t>
      </w:r>
      <w:r w:rsidR="00DA5451" w:rsidRPr="00BD3AB1">
        <w:rPr>
          <w:rFonts w:ascii="Times New Roman" w:hAnsi="Times New Roman" w:cs="Times New Roman"/>
        </w:rPr>
        <w:t>s</w:t>
      </w:r>
      <w:r w:rsidR="00ED3490" w:rsidRPr="00BD3AB1">
        <w:rPr>
          <w:rFonts w:ascii="Times New Roman" w:hAnsi="Times New Roman" w:cs="Times New Roman"/>
        </w:rPr>
        <w:t xml:space="preserve"> of global vegetation greenness, rainfall</w:t>
      </w:r>
      <w:r w:rsidR="00DA5451" w:rsidRPr="00BD3AB1">
        <w:rPr>
          <w:rFonts w:ascii="Times New Roman" w:hAnsi="Times New Roman" w:cs="Times New Roman"/>
        </w:rPr>
        <w:t>,</w:t>
      </w:r>
      <w:r w:rsidR="00ED3490" w:rsidRPr="00BD3AB1">
        <w:rPr>
          <w:rFonts w:ascii="Times New Roman" w:hAnsi="Times New Roman" w:cs="Times New Roman"/>
        </w:rPr>
        <w:t xml:space="preserve"> and temperature during the last 33 year</w:t>
      </w:r>
      <w:r w:rsidR="00DA5451" w:rsidRPr="00BD3AB1">
        <w:rPr>
          <w:rFonts w:ascii="Times New Roman" w:hAnsi="Times New Roman" w:cs="Times New Roman"/>
        </w:rPr>
        <w:t>s</w:t>
      </w:r>
      <w:r w:rsidR="005D7781" w:rsidRPr="00BD3AB1">
        <w:rPr>
          <w:rFonts w:ascii="Times New Roman" w:hAnsi="Times New Roman" w:cs="Times New Roman"/>
        </w:rPr>
        <w:t xml:space="preserve">? </w:t>
      </w:r>
      <w:r w:rsidR="00210DC5" w:rsidRPr="00BD3AB1">
        <w:rPr>
          <w:rFonts w:ascii="Times New Roman" w:hAnsi="Times New Roman" w:cs="Times New Roman"/>
        </w:rPr>
        <w:t xml:space="preserve">(3) </w:t>
      </w:r>
      <w:r w:rsidR="00AB238C" w:rsidRPr="00BD3AB1">
        <w:rPr>
          <w:rFonts w:ascii="Times New Roman" w:hAnsi="Times New Roman" w:cs="Times New Roman"/>
        </w:rPr>
        <w:t>Which result</w:t>
      </w:r>
      <w:r w:rsidR="00DA5451" w:rsidRPr="00BD3AB1">
        <w:rPr>
          <w:rFonts w:ascii="Times New Roman" w:hAnsi="Times New Roman" w:cs="Times New Roman"/>
        </w:rPr>
        <w:t>s</w:t>
      </w:r>
      <w:r w:rsidR="00AB238C" w:rsidRPr="00BD3AB1">
        <w:rPr>
          <w:rFonts w:ascii="Times New Roman" w:hAnsi="Times New Roman" w:cs="Times New Roman"/>
        </w:rPr>
        <w:t xml:space="preserve"> show </w:t>
      </w:r>
      <w:r w:rsidR="00210DC5" w:rsidRPr="00BD3AB1">
        <w:rPr>
          <w:rFonts w:ascii="Times New Roman" w:hAnsi="Times New Roman" w:cs="Times New Roman"/>
        </w:rPr>
        <w:t xml:space="preserve">correlations between the </w:t>
      </w:r>
      <w:r w:rsidR="00AB238C" w:rsidRPr="00BD3AB1">
        <w:rPr>
          <w:rFonts w:ascii="Times New Roman" w:hAnsi="Times New Roman" w:cs="Times New Roman"/>
        </w:rPr>
        <w:t xml:space="preserve">vegetation greenness </w:t>
      </w:r>
      <w:r w:rsidR="00210DC5" w:rsidRPr="00BD3AB1">
        <w:rPr>
          <w:rFonts w:ascii="Times New Roman" w:hAnsi="Times New Roman" w:cs="Times New Roman"/>
        </w:rPr>
        <w:t>and the climatic factors</w:t>
      </w:r>
      <w:r w:rsidR="00AB238C" w:rsidRPr="00BD3AB1">
        <w:rPr>
          <w:rFonts w:ascii="Times New Roman" w:hAnsi="Times New Roman" w:cs="Times New Roman"/>
        </w:rPr>
        <w:t>?</w:t>
      </w:r>
      <w:r w:rsidR="00210DC5" w:rsidRPr="00BD3AB1">
        <w:rPr>
          <w:rFonts w:ascii="Times New Roman" w:hAnsi="Times New Roman" w:cs="Times New Roman"/>
        </w:rPr>
        <w:t xml:space="preserve"> </w:t>
      </w:r>
      <w:r w:rsidR="00AB238C" w:rsidRPr="00BD3AB1">
        <w:rPr>
          <w:rFonts w:ascii="Times New Roman" w:hAnsi="Times New Roman" w:cs="Times New Roman"/>
        </w:rPr>
        <w:t xml:space="preserve">(4) How </w:t>
      </w:r>
      <w:r w:rsidR="00DA5451" w:rsidRPr="00BD3AB1">
        <w:rPr>
          <w:rFonts w:ascii="Times New Roman" w:hAnsi="Times New Roman" w:cs="Times New Roman"/>
        </w:rPr>
        <w:t xml:space="preserve">do </w:t>
      </w:r>
      <w:r w:rsidR="00210DC5" w:rsidRPr="00BD3AB1">
        <w:rPr>
          <w:rFonts w:ascii="Times New Roman" w:hAnsi="Times New Roman" w:cs="Times New Roman"/>
        </w:rPr>
        <w:t>climate factors affect</w:t>
      </w:r>
      <w:r w:rsidR="00AB238C" w:rsidRPr="00BD3AB1">
        <w:rPr>
          <w:rFonts w:ascii="Times New Roman" w:hAnsi="Times New Roman" w:cs="Times New Roman"/>
        </w:rPr>
        <w:t xml:space="preserve"> vegetation greenness? (5) What </w:t>
      </w:r>
      <w:r w:rsidR="00ED3490" w:rsidRPr="00BD3AB1">
        <w:rPr>
          <w:rFonts w:ascii="Times New Roman" w:hAnsi="Times New Roman" w:cs="Times New Roman"/>
        </w:rPr>
        <w:t xml:space="preserve">are the </w:t>
      </w:r>
      <w:r w:rsidR="00AB238C" w:rsidRPr="00BD3AB1">
        <w:rPr>
          <w:rFonts w:ascii="Times New Roman" w:hAnsi="Times New Roman" w:cs="Times New Roman"/>
        </w:rPr>
        <w:t>trend</w:t>
      </w:r>
      <w:r w:rsidR="00DA5451" w:rsidRPr="00BD3AB1">
        <w:rPr>
          <w:rFonts w:ascii="Times New Roman" w:hAnsi="Times New Roman" w:cs="Times New Roman"/>
        </w:rPr>
        <w:t>s</w:t>
      </w:r>
      <w:r w:rsidR="00AB238C" w:rsidRPr="00BD3AB1">
        <w:rPr>
          <w:rFonts w:ascii="Times New Roman" w:hAnsi="Times New Roman" w:cs="Times New Roman"/>
        </w:rPr>
        <w:t xml:space="preserve"> of vegetation greenness, climate variables</w:t>
      </w:r>
      <w:r w:rsidR="00DA5451" w:rsidRPr="00BD3AB1">
        <w:rPr>
          <w:rFonts w:ascii="Times New Roman" w:hAnsi="Times New Roman" w:cs="Times New Roman"/>
        </w:rPr>
        <w:t>,</w:t>
      </w:r>
      <w:r w:rsidR="00AB238C" w:rsidRPr="00BD3AB1">
        <w:rPr>
          <w:rFonts w:ascii="Times New Roman" w:hAnsi="Times New Roman" w:cs="Times New Roman"/>
        </w:rPr>
        <w:t xml:space="preserve"> and </w:t>
      </w:r>
      <w:r w:rsidR="00ED3490" w:rsidRPr="00BD3AB1">
        <w:rPr>
          <w:rFonts w:ascii="Times New Roman" w:hAnsi="Times New Roman" w:cs="Times New Roman"/>
        </w:rPr>
        <w:t xml:space="preserve">the </w:t>
      </w:r>
      <w:r w:rsidR="00AB238C" w:rsidRPr="00BD3AB1">
        <w:rPr>
          <w:rFonts w:ascii="Times New Roman" w:hAnsi="Times New Roman" w:cs="Times New Roman"/>
        </w:rPr>
        <w:t>correlation between vegetation greenness and climate factors in main land cover type</w:t>
      </w:r>
      <w:r w:rsidR="003D4E7B" w:rsidRPr="00BD3AB1">
        <w:rPr>
          <w:rFonts w:ascii="Times New Roman" w:hAnsi="Times New Roman" w:cs="Times New Roman"/>
        </w:rPr>
        <w:t xml:space="preserve"> (forest, cropland</w:t>
      </w:r>
      <w:r w:rsidR="00DA5451" w:rsidRPr="00BD3AB1">
        <w:rPr>
          <w:rFonts w:ascii="Times New Roman" w:hAnsi="Times New Roman" w:cs="Times New Roman"/>
        </w:rPr>
        <w:t>,</w:t>
      </w:r>
      <w:r w:rsidR="003D4E7B" w:rsidRPr="00BD3AB1">
        <w:rPr>
          <w:rFonts w:ascii="Times New Roman" w:hAnsi="Times New Roman" w:cs="Times New Roman"/>
        </w:rPr>
        <w:t xml:space="preserve"> and grassland)</w:t>
      </w:r>
      <w:r w:rsidR="00AB238C" w:rsidRPr="00BD3AB1">
        <w:rPr>
          <w:rFonts w:ascii="Times New Roman" w:hAnsi="Times New Roman" w:cs="Times New Roman"/>
        </w:rPr>
        <w:t xml:space="preserve">? </w:t>
      </w:r>
      <w:r w:rsidR="00210DC5" w:rsidRPr="00BD3AB1">
        <w:rPr>
          <w:rFonts w:ascii="Times New Roman" w:hAnsi="Times New Roman" w:cs="Times New Roman"/>
        </w:rPr>
        <w:t>These findings not only contribute to</w:t>
      </w:r>
      <w:r w:rsidR="00187CA4" w:rsidRPr="00BD3AB1">
        <w:rPr>
          <w:rFonts w:ascii="Times New Roman" w:hAnsi="Times New Roman" w:cs="Times New Roman"/>
        </w:rPr>
        <w:t xml:space="preserve"> the</w:t>
      </w:r>
      <w:r w:rsidR="00210DC5" w:rsidRPr="00BD3AB1">
        <w:rPr>
          <w:rFonts w:ascii="Times New Roman" w:hAnsi="Times New Roman" w:cs="Times New Roman"/>
        </w:rPr>
        <w:t xml:space="preserve"> analysis of</w:t>
      </w:r>
      <w:r w:rsidR="00CC0E11" w:rsidRPr="00BD3AB1">
        <w:rPr>
          <w:rFonts w:ascii="Times New Roman" w:hAnsi="Times New Roman" w:cs="Times New Roman"/>
        </w:rPr>
        <w:t xml:space="preserve"> vegetation greenness</w:t>
      </w:r>
      <w:r w:rsidR="00210DC5" w:rsidRPr="00BD3AB1">
        <w:rPr>
          <w:rFonts w:ascii="Times New Roman" w:hAnsi="Times New Roman" w:cs="Times New Roman"/>
        </w:rPr>
        <w:t xml:space="preserve"> but also have great significance to predict</w:t>
      </w:r>
      <w:r w:rsidR="00DA5451" w:rsidRPr="00BD3AB1">
        <w:rPr>
          <w:rFonts w:ascii="Times New Roman" w:hAnsi="Times New Roman" w:cs="Times New Roman"/>
        </w:rPr>
        <w:t>ing</w:t>
      </w:r>
      <w:r w:rsidR="00210DC5" w:rsidRPr="00BD3AB1">
        <w:rPr>
          <w:rFonts w:ascii="Times New Roman" w:hAnsi="Times New Roman" w:cs="Times New Roman"/>
        </w:rPr>
        <w:t xml:space="preserve"> the effect</w:t>
      </w:r>
      <w:r w:rsidR="00DA5451" w:rsidRPr="00BD3AB1">
        <w:rPr>
          <w:rFonts w:ascii="Times New Roman" w:hAnsi="Times New Roman" w:cs="Times New Roman"/>
        </w:rPr>
        <w:t>s</w:t>
      </w:r>
      <w:r w:rsidR="00210DC5" w:rsidRPr="00BD3AB1">
        <w:rPr>
          <w:rFonts w:ascii="Times New Roman" w:hAnsi="Times New Roman" w:cs="Times New Roman"/>
        </w:rPr>
        <w:t xml:space="preserve"> of global change and </w:t>
      </w:r>
      <w:r w:rsidR="00CC0E11" w:rsidRPr="00BD3AB1">
        <w:rPr>
          <w:rFonts w:ascii="Times New Roman" w:hAnsi="Times New Roman" w:cs="Times New Roman"/>
        </w:rPr>
        <w:t xml:space="preserve">climate change </w:t>
      </w:r>
      <w:r w:rsidR="00210DC5" w:rsidRPr="00BD3AB1">
        <w:rPr>
          <w:rFonts w:ascii="Times New Roman" w:hAnsi="Times New Roman" w:cs="Times New Roman"/>
        </w:rPr>
        <w:t>on global</w:t>
      </w:r>
      <w:r w:rsidR="00CC0E11" w:rsidRPr="00BD3AB1">
        <w:rPr>
          <w:rFonts w:ascii="Times New Roman" w:hAnsi="Times New Roman" w:cs="Times New Roman"/>
        </w:rPr>
        <w:t xml:space="preserve"> vegetation greenness and main land cover type</w:t>
      </w:r>
      <w:r w:rsidR="00210DC5" w:rsidRPr="00BD3AB1">
        <w:rPr>
          <w:rFonts w:ascii="Times New Roman" w:hAnsi="Times New Roman" w:cs="Times New Roman"/>
        </w:rPr>
        <w:t>.</w:t>
      </w:r>
    </w:p>
    <w:p w14:paraId="55579CAE" w14:textId="77777777" w:rsidR="00D56952" w:rsidRPr="00BD3AB1" w:rsidRDefault="00D56952" w:rsidP="00522E96">
      <w:pPr>
        <w:shd w:val="clear" w:color="auto" w:fill="FFFFFF"/>
        <w:spacing w:after="0" w:line="480" w:lineRule="auto"/>
        <w:rPr>
          <w:rFonts w:ascii="Times New Roman" w:hAnsi="Times New Roman" w:cs="Times New Roman"/>
          <w:bCs/>
        </w:rPr>
      </w:pPr>
    </w:p>
    <w:p w14:paraId="30E1D88A" w14:textId="54F0BA66" w:rsidR="00522E96" w:rsidRPr="00BD3AB1" w:rsidRDefault="00DA5451" w:rsidP="00522E96">
      <w:pPr>
        <w:shd w:val="clear" w:color="auto" w:fill="FFFFFF"/>
        <w:spacing w:after="0" w:line="480" w:lineRule="auto"/>
        <w:rPr>
          <w:rFonts w:ascii="Times New Roman" w:hAnsi="Times New Roman" w:cs="Times New Roman"/>
          <w:shd w:val="clear" w:color="auto" w:fill="FFFFFF"/>
        </w:rPr>
      </w:pPr>
      <w:r w:rsidRPr="00BD3AB1">
        <w:rPr>
          <w:rFonts w:ascii="Times New Roman" w:hAnsi="Times New Roman" w:cs="Times New Roman"/>
          <w:bCs/>
        </w:rPr>
        <w:t>MATERIALS AND METHODS</w:t>
      </w:r>
    </w:p>
    <w:p w14:paraId="633CFFBF" w14:textId="77777777" w:rsidR="00522E96" w:rsidRPr="00BD3AB1" w:rsidRDefault="00522E96" w:rsidP="00522E96">
      <w:pPr>
        <w:adjustRightInd w:val="0"/>
        <w:spacing w:after="0" w:line="480" w:lineRule="auto"/>
        <w:rPr>
          <w:rFonts w:ascii="Times New Roman" w:hAnsi="Times New Roman" w:cs="Times New Roman"/>
          <w:b/>
          <w:bCs/>
          <w:i/>
          <w:iCs/>
          <w:lang w:eastAsia="zh-CN"/>
        </w:rPr>
      </w:pPr>
      <w:r w:rsidRPr="00BD3AB1">
        <w:rPr>
          <w:rFonts w:ascii="Times New Roman" w:hAnsi="Times New Roman" w:cs="Times New Roman"/>
          <w:b/>
          <w:bCs/>
          <w:i/>
          <w:iCs/>
          <w:lang w:eastAsia="zh-CN"/>
        </w:rPr>
        <w:t xml:space="preserve">Materials </w:t>
      </w:r>
    </w:p>
    <w:p w14:paraId="362C2585" w14:textId="07B4DC6B" w:rsidR="00522E96" w:rsidRPr="00BD3AB1" w:rsidRDefault="00522E96" w:rsidP="00522E96">
      <w:pPr>
        <w:adjustRightInd w:val="0"/>
        <w:spacing w:after="0" w:line="480" w:lineRule="auto"/>
        <w:rPr>
          <w:rFonts w:ascii="Times New Roman" w:eastAsia="SimSun" w:hAnsi="Times New Roman" w:cs="Times New Roman"/>
          <w:b/>
          <w:bCs/>
          <w:i/>
          <w:iCs/>
          <w:lang w:bidi="mn-Mong-CN"/>
        </w:rPr>
      </w:pPr>
      <w:r w:rsidRPr="00BD3AB1">
        <w:rPr>
          <w:rFonts w:ascii="Times New Roman" w:hAnsi="Times New Roman" w:cs="Times New Roman"/>
          <w:i/>
        </w:rPr>
        <w:t>Remote-</w:t>
      </w:r>
      <w:r w:rsidR="00DA5451" w:rsidRPr="00BD3AB1">
        <w:rPr>
          <w:rFonts w:ascii="Times New Roman" w:hAnsi="Times New Roman" w:cs="Times New Roman"/>
          <w:i/>
        </w:rPr>
        <w:t>S</w:t>
      </w:r>
      <w:r w:rsidRPr="00BD3AB1">
        <w:rPr>
          <w:rFonts w:ascii="Times New Roman" w:hAnsi="Times New Roman" w:cs="Times New Roman"/>
          <w:i/>
        </w:rPr>
        <w:t xml:space="preserve">ensing </w:t>
      </w:r>
      <w:r w:rsidR="00DA5451" w:rsidRPr="00BD3AB1">
        <w:rPr>
          <w:rFonts w:ascii="Times New Roman" w:hAnsi="Times New Roman" w:cs="Times New Roman"/>
          <w:i/>
        </w:rPr>
        <w:t>V</w:t>
      </w:r>
      <w:r w:rsidRPr="00BD3AB1">
        <w:rPr>
          <w:rFonts w:ascii="Times New Roman" w:hAnsi="Times New Roman" w:cs="Times New Roman"/>
          <w:i/>
        </w:rPr>
        <w:t xml:space="preserve">egetation </w:t>
      </w:r>
      <w:r w:rsidR="00DA5451" w:rsidRPr="00BD3AB1">
        <w:rPr>
          <w:rFonts w:ascii="Times New Roman" w:hAnsi="Times New Roman" w:cs="Times New Roman"/>
          <w:i/>
        </w:rPr>
        <w:t>D</w:t>
      </w:r>
      <w:r w:rsidRPr="00BD3AB1">
        <w:rPr>
          <w:rFonts w:ascii="Times New Roman" w:hAnsi="Times New Roman" w:cs="Times New Roman"/>
          <w:i/>
        </w:rPr>
        <w:t>ata</w:t>
      </w:r>
    </w:p>
    <w:p w14:paraId="56A81EB4" w14:textId="569A4E39" w:rsidR="0045368D" w:rsidRPr="00BD3AB1" w:rsidRDefault="00522E96" w:rsidP="00850A37">
      <w:pPr>
        <w:adjustRightInd w:val="0"/>
        <w:spacing w:after="0" w:line="480" w:lineRule="auto"/>
        <w:ind w:firstLine="720"/>
        <w:jc w:val="both"/>
        <w:rPr>
          <w:rFonts w:ascii="Times New Roman" w:hAnsi="Times New Roman" w:cs="Times New Roman"/>
        </w:rPr>
      </w:pPr>
      <w:r w:rsidRPr="00BD3AB1">
        <w:rPr>
          <w:rFonts w:ascii="Times New Roman" w:hAnsi="Times New Roman" w:cs="Times New Roman"/>
          <w:spacing w:val="3"/>
          <w:shd w:val="clear" w:color="auto" w:fill="FFFFFF"/>
        </w:rPr>
        <w:t xml:space="preserve">The NDVI </w:t>
      </w:r>
      <w:r w:rsidRPr="00BD3AB1">
        <w:rPr>
          <w:rFonts w:ascii="Times New Roman" w:hAnsi="Times New Roman" w:cs="Times New Roman"/>
          <w:noProof/>
          <w:spacing w:val="3"/>
          <w:shd w:val="clear" w:color="auto" w:fill="FFFFFF"/>
        </w:rPr>
        <w:t>dataset</w:t>
      </w:r>
      <w:r w:rsidRPr="00BD3AB1">
        <w:rPr>
          <w:rFonts w:ascii="Times New Roman" w:hAnsi="Times New Roman" w:cs="Times New Roman"/>
          <w:spacing w:val="3"/>
          <w:shd w:val="clear" w:color="auto" w:fill="FFFFFF"/>
        </w:rPr>
        <w:t xml:space="preserve"> is the </w:t>
      </w:r>
      <w:r w:rsidR="00785BD5" w:rsidRPr="00BD3AB1">
        <w:rPr>
          <w:rFonts w:ascii="Times New Roman" w:hAnsi="Times New Roman" w:cs="Times New Roman"/>
          <w:spacing w:val="3"/>
          <w:shd w:val="clear" w:color="auto" w:fill="FFFFFF"/>
        </w:rPr>
        <w:t xml:space="preserve">current </w:t>
      </w:r>
      <w:r w:rsidRPr="00BD3AB1">
        <w:rPr>
          <w:rFonts w:ascii="Times New Roman" w:hAnsi="Times New Roman" w:cs="Times New Roman"/>
          <w:spacing w:val="3"/>
          <w:shd w:val="clear" w:color="auto" w:fill="FFFFFF"/>
        </w:rPr>
        <w:t>version of GIMMS NDVI3g. It is derived from the U</w:t>
      </w:r>
      <w:r w:rsidR="00DA5451" w:rsidRPr="00BD3AB1">
        <w:rPr>
          <w:rFonts w:ascii="Times New Roman" w:hAnsi="Times New Roman" w:cs="Times New Roman"/>
          <w:spacing w:val="3"/>
          <w:shd w:val="clear" w:color="auto" w:fill="FFFFFF"/>
        </w:rPr>
        <w:t>.</w:t>
      </w:r>
      <w:r w:rsidRPr="00BD3AB1">
        <w:rPr>
          <w:rFonts w:ascii="Times New Roman" w:hAnsi="Times New Roman" w:cs="Times New Roman"/>
          <w:spacing w:val="3"/>
          <w:shd w:val="clear" w:color="auto" w:fill="FFFFFF"/>
        </w:rPr>
        <w:t>S</w:t>
      </w:r>
      <w:r w:rsidR="00DA5451" w:rsidRPr="00BD3AB1">
        <w:rPr>
          <w:rFonts w:ascii="Times New Roman" w:hAnsi="Times New Roman" w:cs="Times New Roman"/>
          <w:spacing w:val="3"/>
          <w:shd w:val="clear" w:color="auto" w:fill="FFFFFF"/>
        </w:rPr>
        <w:t>.</w:t>
      </w:r>
      <w:r w:rsidRPr="00BD3AB1">
        <w:rPr>
          <w:rFonts w:ascii="Times New Roman" w:hAnsi="Times New Roman" w:cs="Times New Roman"/>
          <w:spacing w:val="3"/>
          <w:shd w:val="clear" w:color="auto" w:fill="FFFFFF"/>
        </w:rPr>
        <w:t xml:space="preserve"> National Oceanic and Atmospheric Administration’s (NOAA</w:t>
      </w:r>
      <w:r w:rsidR="00DA5451" w:rsidRPr="00BD3AB1">
        <w:rPr>
          <w:rFonts w:ascii="Times New Roman" w:hAnsi="Times New Roman" w:cs="Times New Roman"/>
          <w:spacing w:val="3"/>
          <w:shd w:val="clear" w:color="auto" w:fill="FFFFFF"/>
        </w:rPr>
        <w:t>’s</w:t>
      </w:r>
      <w:r w:rsidRPr="00BD3AB1">
        <w:rPr>
          <w:rFonts w:ascii="Times New Roman" w:hAnsi="Times New Roman" w:cs="Times New Roman"/>
          <w:spacing w:val="3"/>
          <w:shd w:val="clear" w:color="auto" w:fill="FFFFFF"/>
        </w:rPr>
        <w:t xml:space="preserve">) Advanced Very High Resolution </w:t>
      </w:r>
      <w:r w:rsidRPr="00BD3AB1">
        <w:rPr>
          <w:rFonts w:ascii="Times New Roman" w:hAnsi="Times New Roman" w:cs="Times New Roman"/>
          <w:spacing w:val="3"/>
          <w:shd w:val="clear" w:color="auto" w:fill="FFFFFF"/>
        </w:rPr>
        <w:lastRenderedPageBreak/>
        <w:t xml:space="preserve">Radiometer (AVHRR) satellite record, and is the longest global sub-monthly time series of greenness index, more than twice as long as those </w:t>
      </w:r>
      <w:r w:rsidR="00DA5451" w:rsidRPr="00BD3AB1">
        <w:rPr>
          <w:rFonts w:ascii="Times New Roman" w:hAnsi="Times New Roman" w:cs="Times New Roman"/>
          <w:spacing w:val="3"/>
          <w:shd w:val="clear" w:color="auto" w:fill="FFFFFF"/>
        </w:rPr>
        <w:t xml:space="preserve">available </w:t>
      </w:r>
      <w:r w:rsidRPr="00BD3AB1">
        <w:rPr>
          <w:rFonts w:ascii="Times New Roman" w:hAnsi="Times New Roman" w:cs="Times New Roman"/>
          <w:spacing w:val="3"/>
          <w:shd w:val="clear" w:color="auto" w:fill="FFFFFF"/>
        </w:rPr>
        <w:t xml:space="preserve">from </w:t>
      </w:r>
      <w:r w:rsidR="00785BD5" w:rsidRPr="00BD3AB1">
        <w:rPr>
          <w:rFonts w:ascii="Times New Roman" w:hAnsi="Times New Roman" w:cs="Times New Roman"/>
          <w:spacing w:val="3"/>
          <w:shd w:val="clear" w:color="auto" w:fill="FFFFFF"/>
        </w:rPr>
        <w:t xml:space="preserve">recent </w:t>
      </w:r>
      <w:r w:rsidRPr="00BD3AB1">
        <w:rPr>
          <w:rFonts w:ascii="Times New Roman" w:hAnsi="Times New Roman" w:cs="Times New Roman"/>
          <w:spacing w:val="3"/>
          <w:shd w:val="clear" w:color="auto" w:fill="FFFFFF"/>
        </w:rPr>
        <w:t>sensors such as the U</w:t>
      </w:r>
      <w:r w:rsidR="00DA5451" w:rsidRPr="00BD3AB1">
        <w:rPr>
          <w:rFonts w:ascii="Times New Roman" w:hAnsi="Times New Roman" w:cs="Times New Roman"/>
          <w:spacing w:val="3"/>
          <w:shd w:val="clear" w:color="auto" w:fill="FFFFFF"/>
        </w:rPr>
        <w:t>.</w:t>
      </w:r>
      <w:r w:rsidRPr="00BD3AB1">
        <w:rPr>
          <w:rFonts w:ascii="Times New Roman" w:hAnsi="Times New Roman" w:cs="Times New Roman"/>
          <w:spacing w:val="3"/>
          <w:shd w:val="clear" w:color="auto" w:fill="FFFFFF"/>
        </w:rPr>
        <w:t>S</w:t>
      </w:r>
      <w:r w:rsidR="00DA5451" w:rsidRPr="00BD3AB1">
        <w:rPr>
          <w:rFonts w:ascii="Times New Roman" w:hAnsi="Times New Roman" w:cs="Times New Roman"/>
          <w:spacing w:val="3"/>
          <w:shd w:val="clear" w:color="auto" w:fill="FFFFFF"/>
        </w:rPr>
        <w:t>.</w:t>
      </w:r>
      <w:r w:rsidRPr="00BD3AB1">
        <w:rPr>
          <w:rFonts w:ascii="Times New Roman" w:hAnsi="Times New Roman" w:cs="Times New Roman"/>
          <w:spacing w:val="3"/>
          <w:shd w:val="clear" w:color="auto" w:fill="FFFFFF"/>
        </w:rPr>
        <w:t xml:space="preserve"> National Aeronautics and Space Administration’s (NASA</w:t>
      </w:r>
      <w:r w:rsidR="00DA5451" w:rsidRPr="00BD3AB1">
        <w:rPr>
          <w:rFonts w:ascii="Times New Roman" w:hAnsi="Times New Roman" w:cs="Times New Roman"/>
          <w:spacing w:val="3"/>
          <w:shd w:val="clear" w:color="auto" w:fill="FFFFFF"/>
        </w:rPr>
        <w:t>’s</w:t>
      </w:r>
      <w:r w:rsidRPr="00BD3AB1">
        <w:rPr>
          <w:rFonts w:ascii="Times New Roman" w:hAnsi="Times New Roman" w:cs="Times New Roman"/>
          <w:spacing w:val="3"/>
          <w:shd w:val="clear" w:color="auto" w:fill="FFFFFF"/>
        </w:rPr>
        <w:t>) Moderate Resolution Imaging Spectroradiometer (MODIS, February 2000</w:t>
      </w:r>
      <w:r w:rsidR="00DA5451" w:rsidRPr="00BD3AB1">
        <w:rPr>
          <w:rFonts w:ascii="Times New Roman" w:hAnsi="Times New Roman" w:cs="Times New Roman"/>
          <w:spacing w:val="3"/>
          <w:shd w:val="clear" w:color="auto" w:fill="FFFFFF"/>
        </w:rPr>
        <w:t>–</w:t>
      </w:r>
      <w:r w:rsidRPr="00BD3AB1">
        <w:rPr>
          <w:rFonts w:ascii="Times New Roman" w:hAnsi="Times New Roman" w:cs="Times New Roman"/>
          <w:spacing w:val="3"/>
          <w:shd w:val="clear" w:color="auto" w:fill="FFFFFF"/>
        </w:rPr>
        <w:t>present).</w:t>
      </w:r>
      <w:r w:rsidRPr="00BD3AB1">
        <w:rPr>
          <w:rStyle w:val="apple-converted-space"/>
          <w:rFonts w:ascii="Times New Roman" w:hAnsi="Times New Roman" w:cs="Times New Roman"/>
          <w:spacing w:val="3"/>
          <w:shd w:val="clear" w:color="auto" w:fill="FFFFFF"/>
        </w:rPr>
        <w:t xml:space="preserve"> </w:t>
      </w:r>
      <w:r w:rsidRPr="00BD3AB1">
        <w:rPr>
          <w:rFonts w:ascii="Times New Roman" w:hAnsi="Times New Roman" w:cs="Times New Roman"/>
        </w:rPr>
        <w:t>NDVI3g data was collected over the 33-year period spanning from 1982 to 2014 with a spatial resolution of 8 km</w:t>
      </w:r>
      <w:r w:rsidR="00DA5451" w:rsidRPr="00BD3AB1">
        <w:rPr>
          <w:rFonts w:ascii="Times New Roman" w:hAnsi="Times New Roman" w:cs="Times New Roman"/>
        </w:rPr>
        <w:t>,</w:t>
      </w:r>
      <w:r w:rsidRPr="00BD3AB1">
        <w:rPr>
          <w:rFonts w:ascii="Times New Roman" w:hAnsi="Times New Roman" w:cs="Times New Roman"/>
        </w:rPr>
        <w:t xml:space="preserve"> and calculated using the average monthly NDVI from January to December. </w:t>
      </w:r>
    </w:p>
    <w:p w14:paraId="0AAED2DC" w14:textId="3E0EA0EB" w:rsidR="0077409A" w:rsidRPr="00BD3AB1" w:rsidRDefault="0077409A" w:rsidP="0077409A">
      <w:pPr>
        <w:adjustRightInd w:val="0"/>
        <w:spacing w:after="0" w:line="480" w:lineRule="auto"/>
        <w:jc w:val="both"/>
        <w:rPr>
          <w:rFonts w:ascii="Times New Roman" w:hAnsi="Times New Roman" w:cs="Times New Roman"/>
          <w:i/>
        </w:rPr>
      </w:pPr>
      <w:r w:rsidRPr="00BD3AB1">
        <w:rPr>
          <w:rFonts w:ascii="Times New Roman" w:hAnsi="Times New Roman" w:cs="Times New Roman"/>
          <w:i/>
        </w:rPr>
        <w:t xml:space="preserve">Land </w:t>
      </w:r>
      <w:r w:rsidR="00DA5451" w:rsidRPr="00BD3AB1">
        <w:rPr>
          <w:rFonts w:ascii="Times New Roman" w:hAnsi="Times New Roman" w:cs="Times New Roman"/>
          <w:i/>
        </w:rPr>
        <w:t>C</w:t>
      </w:r>
      <w:r w:rsidRPr="00BD3AB1">
        <w:rPr>
          <w:rFonts w:ascii="Times New Roman" w:hAnsi="Times New Roman" w:cs="Times New Roman"/>
          <w:i/>
        </w:rPr>
        <w:t xml:space="preserve">over </w:t>
      </w:r>
      <w:r w:rsidR="00DA5451" w:rsidRPr="00BD3AB1">
        <w:rPr>
          <w:rFonts w:ascii="Times New Roman" w:hAnsi="Times New Roman" w:cs="Times New Roman"/>
          <w:i/>
        </w:rPr>
        <w:t>D</w:t>
      </w:r>
      <w:r w:rsidRPr="00BD3AB1">
        <w:rPr>
          <w:rFonts w:ascii="Times New Roman" w:hAnsi="Times New Roman" w:cs="Times New Roman"/>
          <w:i/>
        </w:rPr>
        <w:t>ata</w:t>
      </w:r>
    </w:p>
    <w:p w14:paraId="6FDBF1E0" w14:textId="2C4F7C1B" w:rsidR="0077409A" w:rsidRPr="00BD3AB1" w:rsidRDefault="0077409A" w:rsidP="00B73EA3">
      <w:pPr>
        <w:adjustRightInd w:val="0"/>
        <w:spacing w:after="0" w:line="480" w:lineRule="auto"/>
        <w:ind w:firstLine="720"/>
        <w:jc w:val="both"/>
        <w:rPr>
          <w:rFonts w:ascii="Times New Roman" w:hAnsi="Times New Roman" w:cs="Times New Roman"/>
        </w:rPr>
      </w:pPr>
      <w:r w:rsidRPr="00BD3AB1">
        <w:rPr>
          <w:rFonts w:ascii="Times New Roman" w:hAnsi="Times New Roman" w:cs="Times New Roman"/>
          <w:shd w:val="clear" w:color="auto" w:fill="FFFFFF"/>
        </w:rPr>
        <w:t xml:space="preserve">In the framework of the Climate Change Initiative (CCI) of the European Space Agency, the CCI Land Cover partnership </w:t>
      </w:r>
      <w:r w:rsidR="00DA5451" w:rsidRPr="00BD3AB1">
        <w:rPr>
          <w:rFonts w:ascii="Times New Roman" w:hAnsi="Times New Roman" w:cs="Times New Roman"/>
          <w:shd w:val="clear" w:color="auto" w:fill="FFFFFF"/>
        </w:rPr>
        <w:t xml:space="preserve">recently </w:t>
      </w:r>
      <w:r w:rsidRPr="00BD3AB1">
        <w:rPr>
          <w:rFonts w:ascii="Times New Roman" w:hAnsi="Times New Roman" w:cs="Times New Roman"/>
          <w:shd w:val="clear" w:color="auto" w:fill="FFFFFF"/>
        </w:rPr>
        <w:t>announce</w:t>
      </w:r>
      <w:r w:rsidR="00DA5451" w:rsidRPr="00BD3AB1">
        <w:rPr>
          <w:rFonts w:ascii="Times New Roman" w:hAnsi="Times New Roman" w:cs="Times New Roman"/>
          <w:shd w:val="clear" w:color="auto" w:fill="FFFFFF"/>
        </w:rPr>
        <w:t>d</w:t>
      </w:r>
      <w:r w:rsidRPr="00BD3AB1">
        <w:rPr>
          <w:rFonts w:ascii="Times New Roman" w:hAnsi="Times New Roman" w:cs="Times New Roman"/>
          <w:shd w:val="clear" w:color="auto" w:fill="FFFFFF"/>
        </w:rPr>
        <w:t xml:space="preserve"> the official release of the CCI 300</w:t>
      </w:r>
      <w:r w:rsidR="00DA5451" w:rsidRPr="00BD3AB1">
        <w:rPr>
          <w:rFonts w:ascii="Times New Roman" w:hAnsi="Times New Roman" w:cs="Times New Roman"/>
          <w:shd w:val="clear" w:color="auto" w:fill="FFFFFF"/>
        </w:rPr>
        <w:t>-</w:t>
      </w:r>
      <w:r w:rsidRPr="00BD3AB1">
        <w:rPr>
          <w:rFonts w:ascii="Times New Roman" w:hAnsi="Times New Roman" w:cs="Times New Roman"/>
          <w:shd w:val="clear" w:color="auto" w:fill="FFFFFF"/>
        </w:rPr>
        <w:t>m annual global land cover time series from 1992 to 2015</w:t>
      </w:r>
      <w:r w:rsidRPr="00BD3AB1">
        <w:rPr>
          <w:rFonts w:ascii="Times New Roman" w:hAnsi="Times New Roman" w:cs="Times New Roman"/>
        </w:rPr>
        <w:t xml:space="preserve">. These land cover products rely on the state-of-art reprocessing of five very different satellite missions. </w:t>
      </w:r>
    </w:p>
    <w:p w14:paraId="0C4D320E" w14:textId="77777777" w:rsidR="00522E96" w:rsidRPr="00BD3AB1" w:rsidRDefault="00522E96" w:rsidP="003A06A8">
      <w:pPr>
        <w:adjustRightInd w:val="0"/>
        <w:spacing w:after="0" w:line="480" w:lineRule="auto"/>
        <w:jc w:val="both"/>
        <w:rPr>
          <w:rFonts w:ascii="Times New Roman" w:hAnsi="Times New Roman" w:cs="Times New Roman"/>
          <w:b/>
          <w:bCs/>
          <w:i/>
          <w:iCs/>
          <w:lang w:bidi="mn-Mong-CN"/>
        </w:rPr>
      </w:pPr>
      <w:r w:rsidRPr="00BD3AB1">
        <w:rPr>
          <w:rFonts w:ascii="Times New Roman" w:hAnsi="Times New Roman" w:cs="Times New Roman"/>
          <w:b/>
          <w:bCs/>
          <w:i/>
          <w:iCs/>
          <w:lang w:bidi="mn-Mong-CN"/>
        </w:rPr>
        <w:t>Methodology</w:t>
      </w:r>
    </w:p>
    <w:p w14:paraId="0886058D" w14:textId="216F9530" w:rsidR="00522E96" w:rsidRPr="00BD3AB1" w:rsidRDefault="00522E96" w:rsidP="003A06A8">
      <w:pPr>
        <w:adjustRightInd w:val="0"/>
        <w:spacing w:after="0" w:line="480" w:lineRule="auto"/>
        <w:jc w:val="both"/>
        <w:rPr>
          <w:rFonts w:ascii="Times New Roman" w:hAnsi="Times New Roman" w:cs="Times New Roman"/>
          <w:i/>
        </w:rPr>
      </w:pPr>
      <w:r w:rsidRPr="00BD3AB1">
        <w:rPr>
          <w:rFonts w:ascii="Times New Roman" w:hAnsi="Times New Roman" w:cs="Times New Roman"/>
          <w:i/>
        </w:rPr>
        <w:t xml:space="preserve">Temporal </w:t>
      </w:r>
      <w:r w:rsidR="004E5AC1" w:rsidRPr="00BD3AB1">
        <w:rPr>
          <w:rFonts w:ascii="Times New Roman" w:hAnsi="Times New Roman" w:cs="Times New Roman"/>
          <w:i/>
        </w:rPr>
        <w:t>T</w:t>
      </w:r>
      <w:r w:rsidRPr="00BD3AB1">
        <w:rPr>
          <w:rFonts w:ascii="Times New Roman" w:hAnsi="Times New Roman" w:cs="Times New Roman"/>
          <w:i/>
        </w:rPr>
        <w:t xml:space="preserve">rend </w:t>
      </w:r>
      <w:r w:rsidR="004E5AC1" w:rsidRPr="00BD3AB1">
        <w:rPr>
          <w:rFonts w:ascii="Times New Roman" w:hAnsi="Times New Roman" w:cs="Times New Roman"/>
          <w:i/>
        </w:rPr>
        <w:t>A</w:t>
      </w:r>
      <w:r w:rsidRPr="00BD3AB1">
        <w:rPr>
          <w:rFonts w:ascii="Times New Roman" w:hAnsi="Times New Roman" w:cs="Times New Roman"/>
          <w:i/>
        </w:rPr>
        <w:t>nalysis</w:t>
      </w:r>
    </w:p>
    <w:p w14:paraId="188FAA1F" w14:textId="68DC8CEE" w:rsidR="00FC5096" w:rsidRPr="00BD3AB1" w:rsidRDefault="00522E96" w:rsidP="00413F9B">
      <w:pPr>
        <w:adjustRightInd w:val="0"/>
        <w:spacing w:after="0" w:line="480" w:lineRule="auto"/>
        <w:ind w:firstLine="720"/>
        <w:jc w:val="both"/>
        <w:rPr>
          <w:rFonts w:ascii="Times New Roman" w:hAnsi="Times New Roman" w:cs="Times New Roman"/>
        </w:rPr>
      </w:pPr>
      <w:r w:rsidRPr="00BD3AB1">
        <w:rPr>
          <w:rFonts w:ascii="Times New Roman" w:hAnsi="Times New Roman" w:cs="Times New Roman"/>
        </w:rPr>
        <w:t xml:space="preserve">The monotonic trend (Mann-Kendall) </w:t>
      </w:r>
      <w:r w:rsidR="00FC5096" w:rsidRPr="00BD3AB1">
        <w:rPr>
          <w:rFonts w:ascii="Times New Roman" w:hAnsi="Times New Roman" w:cs="Times New Roman"/>
        </w:rPr>
        <w:t xml:space="preserve">is a non-parametric test for </w:t>
      </w:r>
      <w:r w:rsidR="00C17A46" w:rsidRPr="00BD3AB1">
        <w:rPr>
          <w:rFonts w:ascii="Times New Roman" w:hAnsi="Times New Roman" w:cs="Times New Roman"/>
        </w:rPr>
        <w:t xml:space="preserve">determining </w:t>
      </w:r>
      <w:r w:rsidRPr="00BD3AB1">
        <w:rPr>
          <w:rFonts w:ascii="Times New Roman" w:hAnsi="Times New Roman" w:cs="Times New Roman"/>
        </w:rPr>
        <w:t>trend</w:t>
      </w:r>
      <w:r w:rsidR="004E5AC1" w:rsidRPr="00BD3AB1">
        <w:rPr>
          <w:rFonts w:ascii="Times New Roman" w:hAnsi="Times New Roman" w:cs="Times New Roman"/>
        </w:rPr>
        <w:t>s</w:t>
      </w:r>
      <w:r w:rsidRPr="00BD3AB1">
        <w:rPr>
          <w:rFonts w:ascii="Times New Roman" w:hAnsi="Times New Roman" w:cs="Times New Roman"/>
        </w:rPr>
        <w:t xml:space="preserve"> </w:t>
      </w:r>
      <w:r w:rsidR="00FC5096" w:rsidRPr="00BD3AB1">
        <w:rPr>
          <w:rFonts w:ascii="Times New Roman" w:hAnsi="Times New Roman" w:cs="Times New Roman"/>
        </w:rPr>
        <w:t xml:space="preserve">in time series data and </w:t>
      </w:r>
      <w:r w:rsidR="004E5AC1" w:rsidRPr="00BD3AB1">
        <w:rPr>
          <w:rFonts w:ascii="Times New Roman" w:hAnsi="Times New Roman" w:cs="Times New Roman"/>
        </w:rPr>
        <w:t>uses the</w:t>
      </w:r>
      <w:r w:rsidR="00C17A46" w:rsidRPr="00BD3AB1">
        <w:rPr>
          <w:rFonts w:ascii="Times New Roman" w:hAnsi="Times New Roman" w:cs="Times New Roman"/>
        </w:rPr>
        <w:t xml:space="preserve"> </w:t>
      </w:r>
      <w:r w:rsidR="00FC5096" w:rsidRPr="00BD3AB1">
        <w:rPr>
          <w:rFonts w:ascii="Times New Roman" w:hAnsi="Times New Roman" w:cs="Times New Roman"/>
        </w:rPr>
        <w:t>significance of Sen’s slope</w:t>
      </w:r>
      <w:r w:rsidR="004E5AC1" w:rsidRPr="00BD3AB1">
        <w:rPr>
          <w:rFonts w:ascii="Times New Roman" w:hAnsi="Times New Roman" w:cs="Times New Roman"/>
        </w:rPr>
        <w:t>.</w:t>
      </w:r>
      <w:r w:rsidR="00FC5096" w:rsidRPr="00BD3AB1">
        <w:rPr>
          <w:rFonts w:ascii="Times New Roman" w:hAnsi="Times New Roman" w:cs="Times New Roman"/>
        </w:rPr>
        <w:t xml:space="preserve"> </w:t>
      </w:r>
      <w:r w:rsidR="004E5AC1" w:rsidRPr="00BD3AB1">
        <w:rPr>
          <w:rFonts w:ascii="Times New Roman" w:hAnsi="Times New Roman" w:cs="Times New Roman"/>
        </w:rPr>
        <w:t>T</w:t>
      </w:r>
      <w:r w:rsidR="00FC5096" w:rsidRPr="00BD3AB1">
        <w:rPr>
          <w:rFonts w:ascii="Times New Roman" w:hAnsi="Times New Roman" w:cs="Times New Roman"/>
        </w:rPr>
        <w:t xml:space="preserve">he advantages of this method are that </w:t>
      </w:r>
      <w:r w:rsidR="004E5AC1" w:rsidRPr="00BD3AB1">
        <w:rPr>
          <w:rFonts w:ascii="Times New Roman" w:hAnsi="Times New Roman" w:cs="Times New Roman"/>
        </w:rPr>
        <w:t xml:space="preserve">the </w:t>
      </w:r>
      <w:r w:rsidR="00FC5096" w:rsidRPr="00BD3AB1">
        <w:rPr>
          <w:rFonts w:ascii="Times New Roman" w:hAnsi="Times New Roman" w:cs="Times New Roman"/>
        </w:rPr>
        <w:t xml:space="preserve">data do not need to </w:t>
      </w:r>
      <w:r w:rsidR="004E5AC1" w:rsidRPr="00BD3AB1">
        <w:rPr>
          <w:rFonts w:ascii="Times New Roman" w:hAnsi="Times New Roman" w:cs="Times New Roman"/>
        </w:rPr>
        <w:t xml:space="preserve">have </w:t>
      </w:r>
      <w:r w:rsidR="00FC5096" w:rsidRPr="00BD3AB1">
        <w:rPr>
          <w:rFonts w:ascii="Times New Roman" w:hAnsi="Times New Roman" w:cs="Times New Roman"/>
        </w:rPr>
        <w:t>a normal distribution and are not sensitive t</w:t>
      </w:r>
      <w:r w:rsidR="00774FD7" w:rsidRPr="00BD3AB1">
        <w:rPr>
          <w:rFonts w:ascii="Times New Roman" w:hAnsi="Times New Roman" w:cs="Times New Roman"/>
        </w:rPr>
        <w:t>o outliers in the dataset (</w:t>
      </w:r>
      <w:r w:rsidR="00F272B5" w:rsidRPr="00BD3AB1">
        <w:rPr>
          <w:rFonts w:ascii="Times New Roman" w:hAnsi="Times New Roman" w:cs="Times New Roman"/>
        </w:rPr>
        <w:t xml:space="preserve">Sen </w:t>
      </w:r>
      <w:r w:rsidR="00774FD7" w:rsidRPr="00BD3AB1">
        <w:rPr>
          <w:rFonts w:ascii="Times New Roman" w:hAnsi="Times New Roman" w:cs="Times New Roman"/>
        </w:rPr>
        <w:t>e</w:t>
      </w:r>
      <w:r w:rsidR="00774FD7" w:rsidRPr="00BD3AB1">
        <w:rPr>
          <w:rFonts w:ascii="Times New Roman" w:hAnsi="Times New Roman" w:cs="Times New Roman"/>
          <w:i/>
        </w:rPr>
        <w:t>t al</w:t>
      </w:r>
      <w:r w:rsidR="004E5AC1" w:rsidRPr="00BD3AB1">
        <w:rPr>
          <w:rFonts w:ascii="Times New Roman" w:hAnsi="Times New Roman" w:cs="Times New Roman"/>
        </w:rPr>
        <w:t>.</w:t>
      </w:r>
      <w:r w:rsidR="00F272B5" w:rsidRPr="00BD3AB1">
        <w:rPr>
          <w:rFonts w:ascii="Times New Roman" w:hAnsi="Times New Roman" w:cs="Times New Roman"/>
        </w:rPr>
        <w:t xml:space="preserve">, </w:t>
      </w:r>
      <w:r w:rsidR="00774FD7" w:rsidRPr="00BD3AB1">
        <w:rPr>
          <w:rFonts w:ascii="Times New Roman" w:hAnsi="Times New Roman" w:cs="Times New Roman"/>
        </w:rPr>
        <w:t>1968;</w:t>
      </w:r>
      <w:r w:rsidR="00774FD7" w:rsidRPr="00BD3AB1">
        <w:t xml:space="preserve"> </w:t>
      </w:r>
      <w:r w:rsidR="00774FD7" w:rsidRPr="00BD3AB1">
        <w:rPr>
          <w:rFonts w:ascii="Times New Roman" w:hAnsi="Times New Roman" w:cs="Times New Roman"/>
        </w:rPr>
        <w:t>F</w:t>
      </w:r>
      <w:r w:rsidR="00F272B5" w:rsidRPr="00BD3AB1">
        <w:rPr>
          <w:rFonts w:ascii="Times New Roman" w:hAnsi="Times New Roman" w:cs="Times New Roman"/>
        </w:rPr>
        <w:t xml:space="preserve">ensholt </w:t>
      </w:r>
      <w:r w:rsidR="00774FD7" w:rsidRPr="00BD3AB1">
        <w:rPr>
          <w:rFonts w:ascii="Times New Roman" w:hAnsi="Times New Roman" w:cs="Times New Roman"/>
          <w:i/>
        </w:rPr>
        <w:t>et al</w:t>
      </w:r>
      <w:r w:rsidR="004E5AC1" w:rsidRPr="00BD3AB1">
        <w:rPr>
          <w:rFonts w:ascii="Times New Roman" w:hAnsi="Times New Roman" w:cs="Times New Roman"/>
        </w:rPr>
        <w:t>.</w:t>
      </w:r>
      <w:r w:rsidR="00774FD7" w:rsidRPr="00BD3AB1">
        <w:rPr>
          <w:rFonts w:ascii="Times New Roman" w:hAnsi="Times New Roman" w:cs="Times New Roman"/>
        </w:rPr>
        <w:t>, 2012)</w:t>
      </w:r>
      <w:r w:rsidR="00FC5096" w:rsidRPr="00BD3AB1">
        <w:rPr>
          <w:rFonts w:ascii="Times New Roman" w:hAnsi="Times New Roman" w:cs="Times New Roman"/>
        </w:rPr>
        <w:t xml:space="preserve">. </w:t>
      </w:r>
      <w:r w:rsidR="007568B1" w:rsidRPr="00BD3AB1">
        <w:rPr>
          <w:rFonts w:ascii="Times New Roman" w:hAnsi="Times New Roman" w:cs="Times New Roman"/>
        </w:rPr>
        <w:t>The</w:t>
      </w:r>
      <w:r w:rsidR="00BA1FA1" w:rsidRPr="00BD3AB1">
        <w:rPr>
          <w:rFonts w:ascii="Times New Roman" w:hAnsi="Times New Roman" w:cs="Times New Roman"/>
        </w:rPr>
        <w:t xml:space="preserve"> indicator measures the degree to which a trend is consistently increasing or decreasing</w:t>
      </w:r>
      <w:r w:rsidRPr="00BD3AB1">
        <w:rPr>
          <w:rFonts w:ascii="Times New Roman" w:hAnsi="Times New Roman" w:cs="Times New Roman"/>
        </w:rPr>
        <w:t xml:space="preserve">. </w:t>
      </w:r>
      <w:r w:rsidR="00BA1FA1" w:rsidRPr="00BD3AB1">
        <w:rPr>
          <w:rFonts w:ascii="Times New Roman" w:hAnsi="Times New Roman" w:cs="Times New Roman"/>
        </w:rPr>
        <w:t xml:space="preserve">It ranges from </w:t>
      </w:r>
      <w:r w:rsidR="004E5AC1" w:rsidRPr="00BD3AB1">
        <w:rPr>
          <w:rFonts w:ascii="Times New Roman" w:hAnsi="Times New Roman" w:cs="Times New Roman"/>
        </w:rPr>
        <w:t>−</w:t>
      </w:r>
      <w:r w:rsidR="00BA1FA1" w:rsidRPr="00BD3AB1">
        <w:rPr>
          <w:rFonts w:ascii="Times New Roman" w:hAnsi="Times New Roman" w:cs="Times New Roman"/>
        </w:rPr>
        <w:t>1 to +1</w:t>
      </w:r>
      <w:r w:rsidR="004E5AC1" w:rsidRPr="00BD3AB1">
        <w:rPr>
          <w:rFonts w:ascii="Times New Roman" w:hAnsi="Times New Roman" w:cs="Times New Roman"/>
        </w:rPr>
        <w:t>,</w:t>
      </w:r>
      <w:r w:rsidR="00BA1FA1" w:rsidRPr="00BD3AB1">
        <w:rPr>
          <w:rFonts w:ascii="Times New Roman" w:hAnsi="Times New Roman" w:cs="Times New Roman"/>
        </w:rPr>
        <w:t xml:space="preserve"> and a value of +1 demonstrates a trend that continuously increases and never decreases. The contrary is true when the value is </w:t>
      </w:r>
      <w:r w:rsidR="004E5AC1" w:rsidRPr="00BD3AB1">
        <w:rPr>
          <w:rFonts w:ascii="Times New Roman" w:hAnsi="Times New Roman" w:cs="Times New Roman"/>
        </w:rPr>
        <w:t>−</w:t>
      </w:r>
      <w:r w:rsidR="00BA1FA1" w:rsidRPr="00BD3AB1">
        <w:rPr>
          <w:rFonts w:ascii="Times New Roman" w:hAnsi="Times New Roman" w:cs="Times New Roman"/>
        </w:rPr>
        <w:t>1</w:t>
      </w:r>
      <w:r w:rsidR="004E5AC1" w:rsidRPr="00BD3AB1">
        <w:rPr>
          <w:rFonts w:ascii="Times New Roman" w:hAnsi="Times New Roman" w:cs="Times New Roman"/>
        </w:rPr>
        <w:t>,</w:t>
      </w:r>
      <w:r w:rsidR="00BA1FA1" w:rsidRPr="00BD3AB1">
        <w:rPr>
          <w:rFonts w:ascii="Times New Roman" w:hAnsi="Times New Roman" w:cs="Times New Roman"/>
        </w:rPr>
        <w:t xml:space="preserve"> and </w:t>
      </w:r>
      <w:r w:rsidR="004E5AC1" w:rsidRPr="00BD3AB1">
        <w:rPr>
          <w:rFonts w:ascii="Times New Roman" w:hAnsi="Times New Roman" w:cs="Times New Roman"/>
        </w:rPr>
        <w:t xml:space="preserve">a </w:t>
      </w:r>
      <w:r w:rsidR="00BA1FA1" w:rsidRPr="00BD3AB1">
        <w:rPr>
          <w:rFonts w:ascii="Times New Roman" w:hAnsi="Times New Roman" w:cs="Times New Roman"/>
        </w:rPr>
        <w:t xml:space="preserve">0 value </w:t>
      </w:r>
      <w:r w:rsidR="004E5AC1" w:rsidRPr="00BD3AB1">
        <w:rPr>
          <w:rFonts w:ascii="Times New Roman" w:hAnsi="Times New Roman" w:cs="Times New Roman"/>
        </w:rPr>
        <w:t>indicates</w:t>
      </w:r>
      <w:r w:rsidR="00BA1FA1" w:rsidRPr="00BD3AB1">
        <w:rPr>
          <w:rFonts w:ascii="Times New Roman" w:hAnsi="Times New Roman" w:cs="Times New Roman"/>
        </w:rPr>
        <w:t xml:space="preserve"> no consistent trend. </w:t>
      </w:r>
    </w:p>
    <w:p w14:paraId="2E27D550" w14:textId="4D0CADAD" w:rsidR="00522E96" w:rsidRPr="00BD3AB1" w:rsidRDefault="00522E96" w:rsidP="003A06A8">
      <w:pPr>
        <w:adjustRightInd w:val="0"/>
        <w:spacing w:after="0" w:line="480" w:lineRule="auto"/>
        <w:jc w:val="both"/>
        <w:rPr>
          <w:rFonts w:ascii="Times New Roman" w:hAnsi="Times New Roman" w:cs="Times New Roman"/>
          <w:i/>
        </w:rPr>
      </w:pPr>
      <w:r w:rsidRPr="00BD3AB1">
        <w:rPr>
          <w:rFonts w:ascii="Times New Roman" w:hAnsi="Times New Roman" w:cs="Times New Roman"/>
          <w:i/>
        </w:rPr>
        <w:t xml:space="preserve">Statistical </w:t>
      </w:r>
      <w:r w:rsidR="004E5AC1" w:rsidRPr="00BD3AB1">
        <w:rPr>
          <w:rFonts w:ascii="Times New Roman" w:hAnsi="Times New Roman" w:cs="Times New Roman"/>
          <w:i/>
        </w:rPr>
        <w:t>A</w:t>
      </w:r>
      <w:r w:rsidRPr="00BD3AB1">
        <w:rPr>
          <w:rFonts w:ascii="Times New Roman" w:hAnsi="Times New Roman" w:cs="Times New Roman"/>
          <w:i/>
        </w:rPr>
        <w:t>nalysis</w:t>
      </w:r>
    </w:p>
    <w:p w14:paraId="711E0BFE" w14:textId="08F6E760" w:rsidR="0078022D" w:rsidRPr="00F12D09" w:rsidRDefault="006240C0" w:rsidP="00F12D09">
      <w:pPr>
        <w:spacing w:line="480" w:lineRule="auto"/>
        <w:ind w:firstLine="720"/>
        <w:jc w:val="both"/>
      </w:pPr>
      <w:r w:rsidRPr="00BD3AB1">
        <w:rPr>
          <w:rFonts w:ascii="Times New Roman" w:hAnsi="Times New Roman" w:cs="Times New Roman"/>
        </w:rPr>
        <w:t xml:space="preserve">The relationship coefficient, </w:t>
      </w:r>
      <w:r w:rsidRPr="00BD3AB1">
        <w:rPr>
          <w:rStyle w:val="Emphasis"/>
          <w:rFonts w:ascii="Times New Roman" w:hAnsi="Times New Roman" w:cs="Times New Roman"/>
        </w:rPr>
        <w:t>R</w:t>
      </w:r>
      <w:r w:rsidRPr="00BD3AB1">
        <w:rPr>
          <w:rFonts w:ascii="Times New Roman" w:hAnsi="Times New Roman" w:cs="Times New Roman"/>
        </w:rPr>
        <w:t>, is a measure of the strength of a linear relationship between two variables. The coefficient of</w:t>
      </w:r>
      <w:r w:rsidRPr="00BD3AB1">
        <w:t xml:space="preserve"> </w:t>
      </w:r>
      <w:r w:rsidRPr="00BD3AB1">
        <w:rPr>
          <w:rFonts w:ascii="Times New Roman" w:hAnsi="Times New Roman" w:cs="Times New Roman"/>
        </w:rPr>
        <w:t>definition</w:t>
      </w:r>
      <w:r w:rsidR="004F1A37" w:rsidRPr="00BD3AB1">
        <w:rPr>
          <w:rFonts w:ascii="Times New Roman" w:hAnsi="Times New Roman" w:cs="Times New Roman"/>
        </w:rPr>
        <w:t xml:space="preserve"> </w:t>
      </w:r>
      <w:r w:rsidRPr="00BD3AB1">
        <w:rPr>
          <w:rFonts w:ascii="Times New Roman" w:hAnsi="Times New Roman" w:cs="Times New Roman"/>
          <w:i/>
        </w:rPr>
        <w:t>R</w:t>
      </w:r>
      <w:r w:rsidRPr="00BD3AB1">
        <w:rPr>
          <w:rFonts w:ascii="Times New Roman" w:hAnsi="Times New Roman" w:cs="Times New Roman"/>
        </w:rPr>
        <w:t xml:space="preserve"> is the proportion of the variation of a response variable that is explained by a fitted statistical model; </w:t>
      </w:r>
      <w:r w:rsidRPr="00BD3AB1">
        <w:rPr>
          <w:rStyle w:val="Emphasis"/>
          <w:rFonts w:ascii="Times New Roman" w:hAnsi="Times New Roman" w:cs="Times New Roman"/>
        </w:rPr>
        <w:t>R</w:t>
      </w:r>
      <w:r w:rsidR="004F1A37" w:rsidRPr="00BD3AB1">
        <w:rPr>
          <w:rStyle w:val="Emphasis"/>
          <w:rFonts w:ascii="Times New Roman" w:hAnsi="Times New Roman" w:cs="Times New Roman"/>
          <w:vertAlign w:val="superscript"/>
        </w:rPr>
        <w:t xml:space="preserve"> </w:t>
      </w:r>
      <w:r w:rsidRPr="00BD3AB1">
        <w:rPr>
          <w:rFonts w:ascii="Times New Roman" w:hAnsi="Times New Roman" w:cs="Times New Roman"/>
        </w:rPr>
        <w:t xml:space="preserve">is </w:t>
      </w:r>
      <w:r w:rsidR="004E5AC1" w:rsidRPr="00BD3AB1">
        <w:rPr>
          <w:rFonts w:ascii="Times New Roman" w:hAnsi="Times New Roman" w:cs="Times New Roman"/>
        </w:rPr>
        <w:t>typically expressed</w:t>
      </w:r>
      <w:r w:rsidRPr="00BD3AB1">
        <w:rPr>
          <w:rFonts w:ascii="Times New Roman" w:hAnsi="Times New Roman" w:cs="Times New Roman"/>
        </w:rPr>
        <w:t xml:space="preserve"> as a percentage. The relationship is computed from the strength of the linear correlation</w:t>
      </w:r>
      <w:r w:rsidR="004F1A37" w:rsidRPr="00BD3AB1">
        <w:rPr>
          <w:rFonts w:ascii="Times New Roman" w:hAnsi="Times New Roman" w:cs="Times New Roman"/>
        </w:rPr>
        <w:t xml:space="preserve"> between NDVI, temperature</w:t>
      </w:r>
      <w:r w:rsidR="004E5AC1" w:rsidRPr="00BD3AB1">
        <w:rPr>
          <w:rFonts w:ascii="Times New Roman" w:hAnsi="Times New Roman" w:cs="Times New Roman"/>
        </w:rPr>
        <w:t>,</w:t>
      </w:r>
      <w:r w:rsidR="004F1A37" w:rsidRPr="00BD3AB1">
        <w:rPr>
          <w:rFonts w:ascii="Times New Roman" w:hAnsi="Times New Roman" w:cs="Times New Roman"/>
        </w:rPr>
        <w:t xml:space="preserve"> and rainfall </w:t>
      </w:r>
      <w:r w:rsidRPr="00BD3AB1">
        <w:rPr>
          <w:rFonts w:ascii="Times New Roman" w:hAnsi="Times New Roman" w:cs="Times New Roman"/>
        </w:rPr>
        <w:t>by computing the per-pixel relationship coeffi</w:t>
      </w:r>
      <w:r w:rsidR="004F1A37" w:rsidRPr="00BD3AB1">
        <w:rPr>
          <w:rFonts w:ascii="Times New Roman" w:hAnsi="Times New Roman" w:cs="Times New Roman"/>
        </w:rPr>
        <w:t xml:space="preserve">cient </w:t>
      </w:r>
      <w:r w:rsidRPr="00BD3AB1">
        <w:rPr>
          <w:rFonts w:ascii="Times New Roman" w:hAnsi="Times New Roman" w:cs="Times New Roman"/>
          <w:i/>
        </w:rPr>
        <w:t>R</w:t>
      </w:r>
      <w:r w:rsidR="004F1A37" w:rsidRPr="00BD3AB1">
        <w:rPr>
          <w:rFonts w:ascii="Times New Roman" w:hAnsi="Times New Roman" w:cs="Times New Roman"/>
          <w:i/>
          <w:vertAlign w:val="superscript"/>
        </w:rPr>
        <w:t xml:space="preserve"> </w:t>
      </w:r>
      <w:r w:rsidRPr="00BD3AB1">
        <w:rPr>
          <w:rFonts w:ascii="Times New Roman" w:hAnsi="Times New Roman" w:cs="Times New Roman"/>
        </w:rPr>
        <w:t>from 33</w:t>
      </w:r>
      <w:r w:rsidR="004E5AC1" w:rsidRPr="00BD3AB1">
        <w:rPr>
          <w:rFonts w:ascii="Times New Roman" w:hAnsi="Times New Roman" w:cs="Times New Roman"/>
        </w:rPr>
        <w:t xml:space="preserve"> </w:t>
      </w:r>
      <w:r w:rsidRPr="00BD3AB1">
        <w:rPr>
          <w:rFonts w:ascii="Times New Roman" w:hAnsi="Times New Roman" w:cs="Times New Roman"/>
        </w:rPr>
        <w:t>years of overla</w:t>
      </w:r>
      <w:r w:rsidR="004E5AC1" w:rsidRPr="00BD3AB1">
        <w:rPr>
          <w:rFonts w:ascii="Times New Roman" w:hAnsi="Times New Roman" w:cs="Times New Roman"/>
        </w:rPr>
        <w:t>id</w:t>
      </w:r>
      <w:r w:rsidRPr="00BD3AB1">
        <w:rPr>
          <w:rFonts w:ascii="Times New Roman" w:hAnsi="Times New Roman" w:cs="Times New Roman"/>
        </w:rPr>
        <w:t xml:space="preserve"> monthly observations (January 1982 to December 2014). The linear association between the NDVI and climatic variables and </w:t>
      </w:r>
      <w:r w:rsidRPr="00BD3AB1">
        <w:rPr>
          <w:rFonts w:ascii="Times New Roman" w:hAnsi="Times New Roman" w:cs="Times New Roman"/>
        </w:rPr>
        <w:lastRenderedPageBreak/>
        <w:t>vegetation growth was determined using single</w:t>
      </w:r>
      <w:r w:rsidR="00DB63E3" w:rsidRPr="00BD3AB1">
        <w:rPr>
          <w:rFonts w:ascii="Times New Roman" w:hAnsi="Times New Roman" w:cs="Times New Roman"/>
        </w:rPr>
        <w:t>-</w:t>
      </w:r>
      <w:r w:rsidR="004F1A37" w:rsidRPr="00BD3AB1">
        <w:rPr>
          <w:rFonts w:ascii="Times New Roman" w:hAnsi="Times New Roman" w:cs="Times New Roman"/>
        </w:rPr>
        <w:t xml:space="preserve">correlation </w:t>
      </w:r>
      <w:r w:rsidRPr="00BD3AB1">
        <w:rPr>
          <w:rFonts w:ascii="Times New Roman" w:hAnsi="Times New Roman" w:cs="Times New Roman"/>
          <w:i/>
        </w:rPr>
        <w:t>R</w:t>
      </w:r>
      <w:r w:rsidR="004F1A37" w:rsidRPr="00BD3AB1">
        <w:rPr>
          <w:rFonts w:ascii="Times New Roman" w:hAnsi="Times New Roman" w:cs="Times New Roman"/>
        </w:rPr>
        <w:t xml:space="preserve"> </w:t>
      </w:r>
      <w:r w:rsidRPr="00BD3AB1">
        <w:rPr>
          <w:rFonts w:ascii="Times New Roman" w:hAnsi="Times New Roman" w:cs="Times New Roman"/>
        </w:rPr>
        <w:t xml:space="preserve">analyses. An annual time step (starting in January 1982) was used to examine the effects on the climatic driver and vegetation growth (Rasmus </w:t>
      </w:r>
      <w:r w:rsidRPr="00BD3AB1">
        <w:rPr>
          <w:rFonts w:ascii="Times New Roman" w:hAnsi="Times New Roman" w:cs="Times New Roman"/>
          <w:i/>
        </w:rPr>
        <w:t>et al</w:t>
      </w:r>
      <w:r w:rsidR="00DB63E3" w:rsidRPr="00BD3AB1">
        <w:rPr>
          <w:rFonts w:ascii="Times New Roman" w:hAnsi="Times New Roman" w:cs="Times New Roman"/>
        </w:rPr>
        <w:t>.</w:t>
      </w:r>
      <w:r w:rsidRPr="00BD3AB1">
        <w:rPr>
          <w:rFonts w:ascii="Times New Roman" w:hAnsi="Times New Roman" w:cs="Times New Roman"/>
        </w:rPr>
        <w:t>, 2012)</w:t>
      </w:r>
      <w:r w:rsidR="004F1A37" w:rsidRPr="00BD3AB1">
        <w:rPr>
          <w:rFonts w:ascii="Times New Roman" w:hAnsi="Times New Roman" w:cs="Times New Roman"/>
        </w:rPr>
        <w:t>. T</w:t>
      </w:r>
      <w:r w:rsidRPr="00BD3AB1">
        <w:rPr>
          <w:rFonts w:ascii="Times New Roman" w:hAnsi="Times New Roman" w:cs="Times New Roman"/>
        </w:rPr>
        <w:t>he regression analysis, a causal correlation between the dependent NDVI values and ind</w:t>
      </w:r>
      <w:r w:rsidR="004F1A37" w:rsidRPr="00BD3AB1">
        <w:rPr>
          <w:rFonts w:ascii="Times New Roman" w:hAnsi="Times New Roman" w:cs="Times New Roman"/>
        </w:rPr>
        <w:t>ependent temperature</w:t>
      </w:r>
      <w:r w:rsidR="00DB63E3" w:rsidRPr="00BD3AB1">
        <w:rPr>
          <w:rFonts w:ascii="Times New Roman" w:hAnsi="Times New Roman" w:cs="Times New Roman"/>
        </w:rPr>
        <w:t xml:space="preserve"> and</w:t>
      </w:r>
      <w:r w:rsidR="004F1A37" w:rsidRPr="00BD3AB1">
        <w:rPr>
          <w:rFonts w:ascii="Times New Roman" w:hAnsi="Times New Roman" w:cs="Times New Roman"/>
        </w:rPr>
        <w:t xml:space="preserve"> rainfall </w:t>
      </w:r>
      <w:r w:rsidRPr="00BD3AB1">
        <w:rPr>
          <w:rFonts w:ascii="Times New Roman" w:hAnsi="Times New Roman" w:cs="Times New Roman"/>
        </w:rPr>
        <w:t xml:space="preserve">variables </w:t>
      </w:r>
      <w:r w:rsidR="00DB63E3" w:rsidRPr="00BD3AB1">
        <w:rPr>
          <w:rFonts w:ascii="Times New Roman" w:hAnsi="Times New Roman" w:cs="Times New Roman"/>
        </w:rPr>
        <w:t>was</w:t>
      </w:r>
      <w:r w:rsidRPr="00BD3AB1">
        <w:rPr>
          <w:rFonts w:ascii="Times New Roman" w:hAnsi="Times New Roman" w:cs="Times New Roman"/>
        </w:rPr>
        <w:t xml:space="preserve"> calculated; the predicted high NDVI values for each month and each pixel </w:t>
      </w:r>
      <w:r w:rsidR="00DB63E3" w:rsidRPr="00BD3AB1">
        <w:rPr>
          <w:rFonts w:ascii="Times New Roman" w:hAnsi="Times New Roman" w:cs="Times New Roman"/>
        </w:rPr>
        <w:t>were</w:t>
      </w:r>
      <w:r w:rsidRPr="00BD3AB1">
        <w:rPr>
          <w:rFonts w:ascii="Times New Roman" w:hAnsi="Times New Roman" w:cs="Times New Roman"/>
        </w:rPr>
        <w:t xml:space="preserve"> calculated </w:t>
      </w:r>
      <w:r w:rsidR="00DB63E3" w:rsidRPr="00BD3AB1">
        <w:rPr>
          <w:rFonts w:ascii="Times New Roman" w:hAnsi="Times New Roman" w:cs="Times New Roman"/>
        </w:rPr>
        <w:t>from</w:t>
      </w:r>
      <w:r w:rsidRPr="00BD3AB1">
        <w:rPr>
          <w:rFonts w:ascii="Times New Roman" w:hAnsi="Times New Roman" w:cs="Times New Roman"/>
        </w:rPr>
        <w:t xml:space="preserve"> the </w:t>
      </w:r>
      <w:r w:rsidR="004F1A37" w:rsidRPr="00BD3AB1">
        <w:rPr>
          <w:rFonts w:ascii="Times New Roman" w:hAnsi="Times New Roman" w:cs="Times New Roman"/>
        </w:rPr>
        <w:t>observed rainfall and temperature</w:t>
      </w:r>
      <w:r w:rsidRPr="00BD3AB1">
        <w:rPr>
          <w:rFonts w:ascii="Times New Roman" w:hAnsi="Times New Roman" w:cs="Times New Roman"/>
        </w:rPr>
        <w:t xml:space="preserve">. </w:t>
      </w:r>
    </w:p>
    <w:p w14:paraId="28BEF6D3" w14:textId="10B7B9BA" w:rsidR="00522E96" w:rsidRPr="00BD3AB1" w:rsidRDefault="001F0E63" w:rsidP="00F65EE3">
      <w:pPr>
        <w:autoSpaceDE w:val="0"/>
        <w:autoSpaceDN w:val="0"/>
        <w:adjustRightInd w:val="0"/>
        <w:spacing w:after="0" w:line="480" w:lineRule="auto"/>
        <w:jc w:val="both"/>
        <w:rPr>
          <w:rFonts w:ascii="Times New Roman" w:hAnsi="Times New Roman" w:cs="Times New Roman"/>
        </w:rPr>
      </w:pPr>
      <w:r w:rsidRPr="00BD3AB1">
        <w:rPr>
          <w:rFonts w:ascii="Times New Roman" w:hAnsi="Times New Roman" w:cs="Times New Roman"/>
        </w:rPr>
        <w:t>R</w:t>
      </w:r>
      <w:r w:rsidR="00DB63E3" w:rsidRPr="00BD3AB1">
        <w:rPr>
          <w:rFonts w:ascii="Times New Roman" w:hAnsi="Times New Roman" w:cs="Times New Roman"/>
        </w:rPr>
        <w:t>ESULTS</w:t>
      </w:r>
      <w:r w:rsidR="00B53C3B" w:rsidRPr="00BD3AB1">
        <w:rPr>
          <w:rFonts w:ascii="Times New Roman" w:hAnsi="Times New Roman" w:cs="Times New Roman"/>
        </w:rPr>
        <w:t xml:space="preserve"> AND DISCUSSION</w:t>
      </w:r>
    </w:p>
    <w:p w14:paraId="410FD7B1" w14:textId="518A6629" w:rsidR="0076516D" w:rsidRPr="00BD3AB1" w:rsidRDefault="0076516D" w:rsidP="00A71E8C">
      <w:pPr>
        <w:adjustRightInd w:val="0"/>
        <w:spacing w:after="0" w:line="480" w:lineRule="auto"/>
        <w:rPr>
          <w:rFonts w:ascii="Times New Roman" w:hAnsi="Times New Roman" w:cs="Times New Roman"/>
          <w:b/>
          <w:i/>
        </w:rPr>
      </w:pPr>
      <w:bookmarkStart w:id="1" w:name="OLE_LINK3"/>
      <w:bookmarkStart w:id="2" w:name="OLE_LINK4"/>
      <w:bookmarkStart w:id="3" w:name="OLE_LINK7"/>
      <w:bookmarkStart w:id="4" w:name="OLE_LINK8"/>
      <w:r w:rsidRPr="00BD3AB1">
        <w:rPr>
          <w:rFonts w:ascii="Times New Roman" w:hAnsi="Times New Roman" w:cs="Times New Roman"/>
          <w:b/>
          <w:i/>
        </w:rPr>
        <w:t xml:space="preserve">Trend </w:t>
      </w:r>
      <w:r w:rsidR="00DB63E3" w:rsidRPr="00BD3AB1">
        <w:rPr>
          <w:rFonts w:ascii="Times New Roman" w:hAnsi="Times New Roman" w:cs="Times New Roman"/>
          <w:b/>
          <w:i/>
        </w:rPr>
        <w:t>A</w:t>
      </w:r>
      <w:r w:rsidRPr="00BD3AB1">
        <w:rPr>
          <w:rFonts w:ascii="Times New Roman" w:hAnsi="Times New Roman" w:cs="Times New Roman"/>
          <w:b/>
          <w:i/>
        </w:rPr>
        <w:t xml:space="preserve">nalysis of </w:t>
      </w:r>
      <w:r w:rsidR="00DB63E3" w:rsidRPr="00BD3AB1">
        <w:rPr>
          <w:rFonts w:ascii="Times New Roman" w:hAnsi="Times New Roman" w:cs="Times New Roman"/>
          <w:b/>
          <w:i/>
        </w:rPr>
        <w:t>V</w:t>
      </w:r>
      <w:r w:rsidRPr="00BD3AB1">
        <w:rPr>
          <w:rFonts w:ascii="Times New Roman" w:hAnsi="Times New Roman" w:cs="Times New Roman"/>
          <w:b/>
          <w:i/>
        </w:rPr>
        <w:t xml:space="preserve">egetation and </w:t>
      </w:r>
      <w:r w:rsidR="00DB63E3" w:rsidRPr="00BD3AB1">
        <w:rPr>
          <w:rFonts w:ascii="Times New Roman" w:hAnsi="Times New Roman" w:cs="Times New Roman"/>
          <w:b/>
          <w:i/>
        </w:rPr>
        <w:t>C</w:t>
      </w:r>
      <w:r w:rsidR="000A0108" w:rsidRPr="00BD3AB1">
        <w:rPr>
          <w:rFonts w:ascii="Times New Roman" w:hAnsi="Times New Roman" w:cs="Times New Roman"/>
          <w:b/>
          <w:i/>
        </w:rPr>
        <w:t xml:space="preserve">limate </w:t>
      </w:r>
      <w:r w:rsidR="00DB63E3" w:rsidRPr="00BD3AB1">
        <w:rPr>
          <w:rFonts w:ascii="Times New Roman" w:hAnsi="Times New Roman" w:cs="Times New Roman"/>
          <w:b/>
          <w:i/>
        </w:rPr>
        <w:t>F</w:t>
      </w:r>
      <w:r w:rsidR="000A0108" w:rsidRPr="00BD3AB1">
        <w:rPr>
          <w:rFonts w:ascii="Times New Roman" w:hAnsi="Times New Roman" w:cs="Times New Roman"/>
          <w:b/>
          <w:i/>
        </w:rPr>
        <w:t>actors</w:t>
      </w:r>
    </w:p>
    <w:p w14:paraId="17D26F61" w14:textId="4B9FC59D" w:rsidR="00537D53" w:rsidRPr="00BD3AB1" w:rsidRDefault="001C0E74" w:rsidP="00A71E8C">
      <w:pPr>
        <w:adjustRightInd w:val="0"/>
        <w:spacing w:after="0" w:line="480" w:lineRule="auto"/>
        <w:rPr>
          <w:rFonts w:ascii="Times New Roman" w:hAnsi="Times New Roman" w:cs="Times New Roman"/>
          <w:i/>
        </w:rPr>
      </w:pPr>
      <w:r w:rsidRPr="00BD3AB1">
        <w:rPr>
          <w:rFonts w:ascii="Times New Roman" w:hAnsi="Times New Roman" w:cs="Times New Roman"/>
          <w:i/>
        </w:rPr>
        <w:t xml:space="preserve">Trend of the </w:t>
      </w:r>
      <w:r w:rsidR="00DB63E3" w:rsidRPr="00BD3AB1">
        <w:rPr>
          <w:rFonts w:ascii="Times New Roman" w:hAnsi="Times New Roman" w:cs="Times New Roman"/>
          <w:i/>
        </w:rPr>
        <w:t>V</w:t>
      </w:r>
      <w:r w:rsidR="00537D53" w:rsidRPr="00BD3AB1">
        <w:rPr>
          <w:rFonts w:ascii="Times New Roman" w:hAnsi="Times New Roman" w:cs="Times New Roman"/>
          <w:i/>
        </w:rPr>
        <w:t xml:space="preserve">egetation </w:t>
      </w:r>
      <w:r w:rsidRPr="00BD3AB1">
        <w:rPr>
          <w:rFonts w:ascii="Times New Roman" w:hAnsi="Times New Roman" w:cs="Times New Roman"/>
          <w:i/>
        </w:rPr>
        <w:t xml:space="preserve">and </w:t>
      </w:r>
      <w:r w:rsidR="00DB63E3" w:rsidRPr="00BD3AB1">
        <w:rPr>
          <w:rFonts w:ascii="Times New Roman" w:hAnsi="Times New Roman" w:cs="Times New Roman"/>
          <w:i/>
        </w:rPr>
        <w:t>C</w:t>
      </w:r>
      <w:r w:rsidRPr="00BD3AB1">
        <w:rPr>
          <w:rFonts w:ascii="Times New Roman" w:hAnsi="Times New Roman" w:cs="Times New Roman"/>
          <w:i/>
        </w:rPr>
        <w:t xml:space="preserve">limate </w:t>
      </w:r>
      <w:r w:rsidR="00DB63E3" w:rsidRPr="00BD3AB1">
        <w:rPr>
          <w:rFonts w:ascii="Times New Roman" w:hAnsi="Times New Roman" w:cs="Times New Roman"/>
          <w:i/>
        </w:rPr>
        <w:t>F</w:t>
      </w:r>
      <w:r w:rsidRPr="00BD3AB1">
        <w:rPr>
          <w:rFonts w:ascii="Times New Roman" w:hAnsi="Times New Roman" w:cs="Times New Roman"/>
          <w:i/>
        </w:rPr>
        <w:t>actors</w:t>
      </w:r>
      <w:r w:rsidR="00537D53" w:rsidRPr="00BD3AB1">
        <w:rPr>
          <w:rFonts w:ascii="Times New Roman" w:hAnsi="Times New Roman" w:cs="Times New Roman"/>
          <w:i/>
        </w:rPr>
        <w:t xml:space="preserve"> in the </w:t>
      </w:r>
      <w:r w:rsidR="00DB63E3" w:rsidRPr="00BD3AB1">
        <w:rPr>
          <w:rFonts w:ascii="Times New Roman" w:hAnsi="Times New Roman" w:cs="Times New Roman"/>
          <w:i/>
        </w:rPr>
        <w:t>F</w:t>
      </w:r>
      <w:r w:rsidRPr="00BD3AB1">
        <w:rPr>
          <w:rFonts w:ascii="Times New Roman" w:hAnsi="Times New Roman" w:cs="Times New Roman"/>
          <w:i/>
        </w:rPr>
        <w:t xml:space="preserve">ive </w:t>
      </w:r>
      <w:r w:rsidR="00DB63E3" w:rsidRPr="00BD3AB1">
        <w:rPr>
          <w:rFonts w:ascii="Times New Roman" w:hAnsi="Times New Roman" w:cs="Times New Roman"/>
          <w:i/>
        </w:rPr>
        <w:t>D</w:t>
      </w:r>
      <w:r w:rsidRPr="00BD3AB1">
        <w:rPr>
          <w:rFonts w:ascii="Times New Roman" w:hAnsi="Times New Roman" w:cs="Times New Roman"/>
          <w:i/>
        </w:rPr>
        <w:t>ecades</w:t>
      </w:r>
    </w:p>
    <w:p w14:paraId="665C9378" w14:textId="6FCE92A1" w:rsidR="004B4A19" w:rsidRDefault="00537D53" w:rsidP="00F12D09">
      <w:pPr>
        <w:tabs>
          <w:tab w:val="left" w:pos="1123"/>
        </w:tabs>
        <w:spacing w:line="480" w:lineRule="auto"/>
        <w:ind w:firstLine="357"/>
        <w:jc w:val="both"/>
        <w:rPr>
          <w:rFonts w:ascii="Times New Roman" w:hAnsi="Times New Roman" w:cs="Times New Roman"/>
        </w:rPr>
      </w:pPr>
      <w:r w:rsidRPr="00BD3AB1">
        <w:rPr>
          <w:rFonts w:ascii="Times New Roman" w:hAnsi="Times New Roman" w:cs="Times New Roman"/>
        </w:rPr>
        <w:t>In</w:t>
      </w:r>
      <w:r w:rsidR="00884EBE" w:rsidRPr="00BD3AB1">
        <w:rPr>
          <w:rFonts w:ascii="Times New Roman" w:hAnsi="Times New Roman" w:cs="Times New Roman"/>
        </w:rPr>
        <w:t xml:space="preserve"> this research, we choose </w:t>
      </w:r>
      <w:r w:rsidR="0013641C" w:rsidRPr="00BD3AB1">
        <w:rPr>
          <w:rFonts w:ascii="Times New Roman" w:hAnsi="Times New Roman" w:cs="Times New Roman"/>
        </w:rPr>
        <w:t xml:space="preserve">the </w:t>
      </w:r>
      <w:r w:rsidR="00884EBE" w:rsidRPr="00BD3AB1">
        <w:rPr>
          <w:rFonts w:ascii="Times New Roman" w:hAnsi="Times New Roman" w:cs="Times New Roman"/>
        </w:rPr>
        <w:t xml:space="preserve">decades 1982-1992, 1992-2002, </w:t>
      </w:r>
      <w:r w:rsidR="00DB63E3" w:rsidRPr="00BD3AB1">
        <w:rPr>
          <w:rFonts w:ascii="Times New Roman" w:hAnsi="Times New Roman" w:cs="Times New Roman"/>
        </w:rPr>
        <w:t xml:space="preserve">and </w:t>
      </w:r>
      <w:r w:rsidR="00884EBE" w:rsidRPr="00BD3AB1">
        <w:rPr>
          <w:rFonts w:ascii="Times New Roman" w:hAnsi="Times New Roman" w:cs="Times New Roman"/>
        </w:rPr>
        <w:t>2002-2014</w:t>
      </w:r>
      <w:r w:rsidR="00DB63E3" w:rsidRPr="00BD3AB1">
        <w:rPr>
          <w:rFonts w:ascii="Times New Roman" w:hAnsi="Times New Roman" w:cs="Times New Roman"/>
        </w:rPr>
        <w:t>,</w:t>
      </w:r>
      <w:r w:rsidR="00884EBE" w:rsidRPr="00BD3AB1">
        <w:rPr>
          <w:rFonts w:ascii="Times New Roman" w:hAnsi="Times New Roman" w:cs="Times New Roman"/>
        </w:rPr>
        <w:t xml:space="preserve"> </w:t>
      </w:r>
      <w:r w:rsidR="000D79E9" w:rsidRPr="00BD3AB1">
        <w:rPr>
          <w:rFonts w:ascii="Times New Roman" w:hAnsi="Times New Roman" w:cs="Times New Roman"/>
        </w:rPr>
        <w:t xml:space="preserve">and </w:t>
      </w:r>
      <w:r w:rsidR="00DB63E3" w:rsidRPr="00BD3AB1">
        <w:rPr>
          <w:rFonts w:ascii="Times New Roman" w:hAnsi="Times New Roman" w:cs="Times New Roman"/>
        </w:rPr>
        <w:t xml:space="preserve">the periods </w:t>
      </w:r>
      <w:r w:rsidR="000D79E9" w:rsidRPr="00BD3AB1">
        <w:rPr>
          <w:rFonts w:ascii="Times New Roman" w:hAnsi="Times New Roman" w:cs="Times New Roman"/>
        </w:rPr>
        <w:t xml:space="preserve">1982-2003 </w:t>
      </w:r>
      <w:r w:rsidR="00DB63E3" w:rsidRPr="00BD3AB1">
        <w:rPr>
          <w:rFonts w:ascii="Times New Roman" w:hAnsi="Times New Roman" w:cs="Times New Roman"/>
        </w:rPr>
        <w:t xml:space="preserve">and </w:t>
      </w:r>
      <w:r w:rsidR="000D79E9" w:rsidRPr="00BD3AB1">
        <w:rPr>
          <w:rFonts w:ascii="Times New Roman" w:hAnsi="Times New Roman" w:cs="Times New Roman"/>
        </w:rPr>
        <w:t xml:space="preserve">1982-2014. </w:t>
      </w:r>
      <w:r w:rsidR="00C1491D" w:rsidRPr="00BD3AB1">
        <w:rPr>
          <w:rFonts w:ascii="Times New Roman" w:hAnsi="Times New Roman" w:cs="Times New Roman"/>
        </w:rPr>
        <w:t>We mapped z-values for the Mann-Kendal test.</w:t>
      </w:r>
      <w:r w:rsidR="00C1491D" w:rsidRPr="007F5D55">
        <w:rPr>
          <w:rFonts w:ascii="Times New Roman" w:hAnsi="Times New Roman" w:cs="Times New Roman"/>
        </w:rPr>
        <w:t xml:space="preserve"> </w:t>
      </w:r>
      <w:r w:rsidR="00C1491D" w:rsidRPr="00BD3AB1">
        <w:rPr>
          <w:rFonts w:ascii="Times New Roman" w:hAnsi="Times New Roman" w:cs="Times New Roman"/>
        </w:rPr>
        <w:t>According to the results of the analysis of test power</w:t>
      </w:r>
      <w:r w:rsidR="00F727D6" w:rsidRPr="00BD3AB1">
        <w:rPr>
          <w:rFonts w:ascii="Times New Roman" w:hAnsi="Times New Roman" w:cs="Times New Roman"/>
        </w:rPr>
        <w:t xml:space="preserve"> </w:t>
      </w:r>
      <w:r w:rsidR="004F14C7" w:rsidRPr="00BD3AB1">
        <w:rPr>
          <w:rFonts w:ascii="Times New Roman" w:hAnsi="Times New Roman" w:cs="Times New Roman"/>
        </w:rPr>
        <w:t>(</w:t>
      </w:r>
      <w:r w:rsidR="006C233E" w:rsidRPr="00BD3AB1">
        <w:rPr>
          <w:rFonts w:ascii="Times New Roman" w:hAnsi="Times New Roman" w:cs="Times New Roman"/>
        </w:rPr>
        <w:t>t</w:t>
      </w:r>
      <w:r w:rsidR="00C1491D" w:rsidRPr="00BD3AB1">
        <w:rPr>
          <w:rFonts w:ascii="Times New Roman" w:hAnsi="Times New Roman" w:cs="Times New Roman"/>
        </w:rPr>
        <w:t xml:space="preserve">he analysis was made using the language R with the use of an </w:t>
      </w:r>
      <w:r w:rsidR="00C1491D" w:rsidRPr="009225B3">
        <w:rPr>
          <w:rFonts w:ascii="Times New Roman" w:hAnsi="Times New Roman" w:cs="Times New Roman"/>
        </w:rPr>
        <w:t>additional package as</w:t>
      </w:r>
      <w:r w:rsidR="00F727D6" w:rsidRPr="009225B3">
        <w:rPr>
          <w:rFonts w:ascii="Times New Roman" w:hAnsi="Times New Roman" w:cs="Times New Roman"/>
        </w:rPr>
        <w:t>bio</w:t>
      </w:r>
      <w:r w:rsidR="004F14C7" w:rsidRPr="009225B3">
        <w:rPr>
          <w:rFonts w:ascii="Times New Roman" w:hAnsi="Times New Roman" w:cs="Times New Roman"/>
        </w:rPr>
        <w:t>)</w:t>
      </w:r>
      <w:r w:rsidR="00F727D6" w:rsidRPr="009225B3">
        <w:rPr>
          <w:rFonts w:ascii="Times New Roman" w:hAnsi="Times New Roman" w:cs="Times New Roman"/>
        </w:rPr>
        <w:t xml:space="preserve"> </w:t>
      </w:r>
      <w:r w:rsidR="00C1491D" w:rsidRPr="009225B3">
        <w:rPr>
          <w:rFonts w:ascii="Times New Roman" w:hAnsi="Times New Roman" w:cs="Times New Roman"/>
        </w:rPr>
        <w:t>for a period of 10 years, the z-values more than 0.87 and less than -0.87 are statistically significant.</w:t>
      </w:r>
      <w:r w:rsidR="00C1491D" w:rsidRPr="00BD3AB1">
        <w:rPr>
          <w:rFonts w:ascii="Times New Roman" w:hAnsi="Times New Roman" w:cs="Times New Roman"/>
        </w:rPr>
        <w:t xml:space="preserve"> For 20 years z-values more than 0.7 and less than -0.7 are statistically signifi</w:t>
      </w:r>
      <w:r w:rsidR="006C233E" w:rsidRPr="00BD3AB1">
        <w:rPr>
          <w:rFonts w:ascii="Times New Roman" w:hAnsi="Times New Roman" w:cs="Times New Roman"/>
        </w:rPr>
        <w:t xml:space="preserve">cant. For the full time series 33 years </w:t>
      </w:r>
      <w:r w:rsidR="00C1491D" w:rsidRPr="00BD3AB1">
        <w:rPr>
          <w:rFonts w:ascii="Times New Roman" w:hAnsi="Times New Roman" w:cs="Times New Roman"/>
        </w:rPr>
        <w:t xml:space="preserve">z-values more than 0.58 and less than -0.58 are statistically significant. </w:t>
      </w:r>
      <w:bookmarkEnd w:id="1"/>
      <w:bookmarkEnd w:id="2"/>
      <w:bookmarkEnd w:id="3"/>
      <w:bookmarkEnd w:id="4"/>
    </w:p>
    <w:p w14:paraId="0DDC7B4E" w14:textId="77777777" w:rsidR="00F12D09" w:rsidRPr="00BD3AB1" w:rsidRDefault="00F12D09" w:rsidP="00F12D09">
      <w:pPr>
        <w:tabs>
          <w:tab w:val="left" w:pos="1123"/>
        </w:tabs>
        <w:spacing w:line="480" w:lineRule="auto"/>
        <w:ind w:firstLine="357"/>
        <w:jc w:val="both"/>
        <w:rPr>
          <w:rFonts w:ascii="Times New Roman" w:hAnsi="Times New Roman" w:cs="Times New Roman"/>
        </w:rPr>
      </w:pPr>
      <w:r w:rsidRPr="00BD3AB1">
        <w:rPr>
          <w:rFonts w:ascii="Times New Roman" w:hAnsi="Times New Roman" w:cs="Times New Roman"/>
        </w:rPr>
        <w:t xml:space="preserve">Generally, between 1982 and 2014, the vegetation greenness trend decreased overall, with the largest decreases in Argentina, western South America, North America, South Africa, north Africa, Saudi Arabia, south Asia, and northeast Asia. </w:t>
      </w:r>
      <w:r w:rsidRPr="00BD3AB1">
        <w:rPr>
          <w:rFonts w:ascii="Times New Roman" w:hAnsi="Times New Roman" w:cs="Times New Roman"/>
          <w:shd w:val="clear" w:color="auto" w:fill="FFFFFF"/>
        </w:rPr>
        <w:t>Previous studies have also studied that</w:t>
      </w:r>
      <w:r w:rsidRPr="00BD3AB1">
        <w:rPr>
          <w:rFonts w:ascii="Times New Roman" w:hAnsi="Times New Roman" w:cs="Times New Roman"/>
        </w:rPr>
        <w:t xml:space="preserve"> greening was mainly covered in areas with relatively sparse vegetation cover in the Australian rangelands, African open shrubland, and the Sahel, mostly in combination with gradual browning, whereas abrupt browning was detected in more densely vegetated regions of the broadleaf forest in Europe and North America and in humid grasslands (</w:t>
      </w:r>
      <w:r w:rsidRPr="00BD3AB1">
        <w:rPr>
          <w:rFonts w:ascii="Times New Roman" w:hAnsi="Times New Roman" w:cs="Times New Roman" w:hint="eastAsia"/>
        </w:rPr>
        <w:t>R</w:t>
      </w:r>
      <w:r w:rsidRPr="00BD3AB1">
        <w:rPr>
          <w:rFonts w:ascii="Times New Roman" w:hAnsi="Times New Roman" w:cs="Times New Roman"/>
        </w:rPr>
        <w:t xml:space="preserve">ogier </w:t>
      </w:r>
      <w:r w:rsidRPr="00BD3AB1">
        <w:rPr>
          <w:rFonts w:ascii="Times New Roman" w:hAnsi="Times New Roman" w:cs="Times New Roman"/>
          <w:i/>
        </w:rPr>
        <w:t>et al</w:t>
      </w:r>
      <w:r w:rsidRPr="00BD3AB1">
        <w:rPr>
          <w:rFonts w:ascii="Times New Roman" w:hAnsi="Times New Roman" w:cs="Times New Roman"/>
        </w:rPr>
        <w:t xml:space="preserve">., 2012). However, we showed increased vegetation greenness in southern Australia, a small area of north Africa, the Amazon, around the Sahel region of central Africa, Spain, India, and southeast China. In this case the main of three cycles calculated over 10 years, in most of the regions, vegetation greenness indicated an upward trend from 1992 to 2002. However, in the next ten years (2002 to 2014), most vegetation greenness decreased (Figure 2). </w:t>
      </w:r>
    </w:p>
    <w:p w14:paraId="1C4A93E6" w14:textId="77777777" w:rsidR="00F12D09" w:rsidRPr="00BD3AB1" w:rsidRDefault="00F12D09" w:rsidP="00D159B1">
      <w:pPr>
        <w:adjustRightInd w:val="0"/>
        <w:spacing w:after="0" w:line="480" w:lineRule="auto"/>
        <w:ind w:firstLine="360"/>
        <w:jc w:val="both"/>
        <w:rPr>
          <w:rFonts w:ascii="Times New Roman" w:hAnsi="Times New Roman" w:cs="Times New Roman"/>
        </w:rPr>
        <w:sectPr w:rsidR="00F12D09" w:rsidRPr="00BD3AB1" w:rsidSect="00060C77">
          <w:footerReference w:type="default" r:id="rId11"/>
          <w:type w:val="continuous"/>
          <w:pgSz w:w="12240" w:h="15840"/>
          <w:pgMar w:top="1440" w:right="1440" w:bottom="1440" w:left="1440" w:header="720" w:footer="720" w:gutter="0"/>
          <w:cols w:space="720"/>
          <w:docGrid w:linePitch="360"/>
        </w:sectPr>
      </w:pPr>
    </w:p>
    <w:p w14:paraId="08923E29" w14:textId="594AABED" w:rsidR="003F12E1" w:rsidRPr="00BD3AB1" w:rsidRDefault="00ED36B9" w:rsidP="003A696E">
      <w:pPr>
        <w:tabs>
          <w:tab w:val="left" w:pos="1803"/>
        </w:tabs>
        <w:rPr>
          <w:rFonts w:ascii="Times New Roman" w:hAnsi="Times New Roman" w:cs="Times New Roman"/>
          <w:i/>
        </w:rPr>
      </w:pPr>
      <w:r w:rsidRPr="00BD3AB1">
        <w:rPr>
          <w:rFonts w:ascii="Times New Roman" w:hAnsi="Times New Roman" w:cs="Times New Roman"/>
          <w:i/>
          <w:noProof/>
        </w:rPr>
        <w:lastRenderedPageBreak/>
        <mc:AlternateContent>
          <mc:Choice Requires="wpg">
            <w:drawing>
              <wp:anchor distT="0" distB="0" distL="114300" distR="114300" simplePos="0" relativeHeight="251656704" behindDoc="0" locked="0" layoutInCell="1" allowOverlap="1" wp14:anchorId="20B27B37" wp14:editId="3E52800B">
                <wp:simplePos x="0" y="0"/>
                <wp:positionH relativeFrom="column">
                  <wp:posOffset>-38100</wp:posOffset>
                </wp:positionH>
                <wp:positionV relativeFrom="paragraph">
                  <wp:posOffset>-114300</wp:posOffset>
                </wp:positionV>
                <wp:extent cx="4619625" cy="4124325"/>
                <wp:effectExtent l="0" t="0" r="9525" b="9525"/>
                <wp:wrapNone/>
                <wp:docPr id="50" name="Group 50"/>
                <wp:cNvGraphicFramePr/>
                <a:graphic xmlns:a="http://schemas.openxmlformats.org/drawingml/2006/main">
                  <a:graphicData uri="http://schemas.microsoft.com/office/word/2010/wordprocessingGroup">
                    <wpg:wgp>
                      <wpg:cNvGrpSpPr/>
                      <wpg:grpSpPr>
                        <a:xfrm>
                          <a:off x="0" y="0"/>
                          <a:ext cx="4619625" cy="4124325"/>
                          <a:chOff x="0" y="0"/>
                          <a:chExt cx="4619625" cy="4124325"/>
                        </a:xfrm>
                      </wpg:grpSpPr>
                      <wps:wsp>
                        <wps:cNvPr id="44" name="Text Box 44"/>
                        <wps:cNvSpPr txBox="1"/>
                        <wps:spPr>
                          <a:xfrm>
                            <a:off x="57150" y="0"/>
                            <a:ext cx="4476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76B7" w14:textId="74D2FF93" w:rsidR="001268B7" w:rsidRDefault="001268B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8100" y="2009775"/>
                            <a:ext cx="447675" cy="247650"/>
                          </a:xfrm>
                          <a:prstGeom prst="rect">
                            <a:avLst/>
                          </a:prstGeom>
                          <a:solidFill>
                            <a:sysClr val="window" lastClr="FFFFFF"/>
                          </a:solidFill>
                          <a:ln w="6350">
                            <a:noFill/>
                          </a:ln>
                          <a:effectLst/>
                        </wps:spPr>
                        <wps:txbx>
                          <w:txbxContent>
                            <w:p w14:paraId="764C0414" w14:textId="49CAD7E5" w:rsidR="001268B7" w:rsidRDefault="001268B7" w:rsidP="0048262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3876675"/>
                            <a:ext cx="447675" cy="247650"/>
                          </a:xfrm>
                          <a:prstGeom prst="rect">
                            <a:avLst/>
                          </a:prstGeom>
                          <a:solidFill>
                            <a:sysClr val="window" lastClr="FFFFFF"/>
                          </a:solidFill>
                          <a:ln w="6350">
                            <a:noFill/>
                          </a:ln>
                          <a:effectLst/>
                        </wps:spPr>
                        <wps:txbx>
                          <w:txbxContent>
                            <w:p w14:paraId="149C1D93" w14:textId="31FED74B" w:rsidR="001268B7" w:rsidRDefault="001268B7" w:rsidP="0048262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152900" y="923925"/>
                            <a:ext cx="447675" cy="247650"/>
                          </a:xfrm>
                          <a:prstGeom prst="rect">
                            <a:avLst/>
                          </a:prstGeom>
                          <a:solidFill>
                            <a:sysClr val="window" lastClr="FFFFFF"/>
                          </a:solidFill>
                          <a:ln w="6350">
                            <a:noFill/>
                          </a:ln>
                          <a:effectLst/>
                        </wps:spPr>
                        <wps:txbx>
                          <w:txbxContent>
                            <w:p w14:paraId="559EE111" w14:textId="60D5DCAA" w:rsidR="001268B7" w:rsidRDefault="001268B7" w:rsidP="0048262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171950" y="2886075"/>
                            <a:ext cx="447675" cy="247650"/>
                          </a:xfrm>
                          <a:prstGeom prst="rect">
                            <a:avLst/>
                          </a:prstGeom>
                          <a:solidFill>
                            <a:sysClr val="window" lastClr="FFFFFF"/>
                          </a:solidFill>
                          <a:ln w="6350">
                            <a:noFill/>
                          </a:ln>
                          <a:effectLst/>
                        </wps:spPr>
                        <wps:txbx>
                          <w:txbxContent>
                            <w:p w14:paraId="2EF6E0B6" w14:textId="2243ABC4" w:rsidR="001268B7" w:rsidRDefault="001268B7" w:rsidP="0048262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B27B37" id="Group 50" o:spid="_x0000_s1026" style="position:absolute;margin-left:-3pt;margin-top:-9pt;width:363.75pt;height:324.75pt;z-index:251656704" coordsize="46196,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">
                <v:shapetype id="_x0000_t202" coordsize="21600,21600" o:spt="202" path="m,l,21600r21600,l21600,xe">
                  <v:stroke joinstyle="miter"/>
                  <v:path gradientshapeok="t" o:connecttype="rect"/>
                </v:shapetype>
                <v:shape id="Text Box 44" o:spid="_x0000_s1027" type="#_x0000_t202" style="position:absolute;left:571;width:447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14:paraId="034476B7" w14:textId="74D2FF93" w:rsidR="001268B7" w:rsidRDefault="001268B7">
                        <w:r>
                          <w:t>a)</w:t>
                        </w:r>
                      </w:p>
                    </w:txbxContent>
                  </v:textbox>
                </v:shape>
                <v:shape id="Text Box 45" o:spid="_x0000_s1028" type="#_x0000_t202" style="position:absolute;left:381;top:20097;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j/8YA&#10;AADbAAAADwAAAGRycy9kb3ducmV2LnhtbESPQWvCQBSE70L/w/IK3uqmxRa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Kj/8YAAADbAAAADwAAAAAAAAAAAAAAAACYAgAAZHJz&#10;L2Rvd25yZXYueG1sUEsFBgAAAAAEAAQA9QAAAIsDAAAAAA==&#10;" fillcolor="window" stroked="f" strokeweight=".5pt">
                  <v:textbox>
                    <w:txbxContent>
                      <w:p w14:paraId="764C0414" w14:textId="49CAD7E5" w:rsidR="001268B7" w:rsidRDefault="001268B7" w:rsidP="0048262F">
                        <w:r>
                          <w:t>b)</w:t>
                        </w:r>
                      </w:p>
                    </w:txbxContent>
                  </v:textbox>
                </v:shape>
                <v:shape id="Text Box 46" o:spid="_x0000_s1029" type="#_x0000_t202" style="position:absolute;top:38766;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9iMUA&#10;AADbAAAADwAAAGRycy9kb3ducmV2LnhtbESPQWvCQBSE7wX/w/IEb3VjKS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D2IxQAAANsAAAAPAAAAAAAAAAAAAAAAAJgCAABkcnMv&#10;ZG93bnJldi54bWxQSwUGAAAAAAQABAD1AAAAigMAAAAA&#10;" fillcolor="window" stroked="f" strokeweight=".5pt">
                  <v:textbox>
                    <w:txbxContent>
                      <w:p w14:paraId="149C1D93" w14:textId="31FED74B" w:rsidR="001268B7" w:rsidRDefault="001268B7" w:rsidP="0048262F">
                        <w:r>
                          <w:t>c)</w:t>
                        </w:r>
                      </w:p>
                    </w:txbxContent>
                  </v:textbox>
                </v:shape>
                <v:shape id="Text Box 47" o:spid="_x0000_s1030" type="#_x0000_t202" style="position:absolute;left:41529;top:9239;width:447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YE8YA&#10;AADbAAAADwAAAGRycy9kb3ducmV2LnhtbESPQWvCQBSE70L/w/IK3uqmR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yYE8YAAADbAAAADwAAAAAAAAAAAAAAAACYAgAAZHJz&#10;L2Rvd25yZXYueG1sUEsFBgAAAAAEAAQA9QAAAIsDAAAAAA==&#10;" fillcolor="window" stroked="f" strokeweight=".5pt">
                  <v:textbox>
                    <w:txbxContent>
                      <w:p w14:paraId="559EE111" w14:textId="60D5DCAA" w:rsidR="001268B7" w:rsidRDefault="001268B7" w:rsidP="0048262F">
                        <w:r>
                          <w:t>d)</w:t>
                        </w:r>
                      </w:p>
                    </w:txbxContent>
                  </v:textbox>
                </v:shape>
                <v:shape id="Text Box 48" o:spid="_x0000_s1031" type="#_x0000_t202" style="position:absolute;left:41719;top:28860;width:447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MYcIA&#10;AADbAAAADwAAAGRycy9kb3ducmV2LnhtbERPXWvCMBR9H+w/hDvYm00nQ0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wxhwgAAANsAAAAPAAAAAAAAAAAAAAAAAJgCAABkcnMvZG93&#10;bnJldi54bWxQSwUGAAAAAAQABAD1AAAAhwMAAAAA&#10;" fillcolor="window" stroked="f" strokeweight=".5pt">
                  <v:textbox>
                    <w:txbxContent>
                      <w:p w14:paraId="2EF6E0B6" w14:textId="2243ABC4" w:rsidR="001268B7" w:rsidRDefault="001268B7" w:rsidP="0048262F">
                        <w:r>
                          <w:t>e)</w:t>
                        </w:r>
                      </w:p>
                    </w:txbxContent>
                  </v:textbox>
                </v:shape>
              </v:group>
            </w:pict>
          </mc:Fallback>
        </mc:AlternateContent>
      </w:r>
      <w:r w:rsidR="003F12E1" w:rsidRPr="00BD3AB1">
        <w:rPr>
          <w:rFonts w:ascii="Times New Roman" w:hAnsi="Times New Roman" w:cs="Times New Roman"/>
          <w:i/>
          <w:noProof/>
        </w:rPr>
        <w:drawing>
          <wp:inline distT="0" distB="0" distL="0" distR="0" wp14:anchorId="053B979D" wp14:editId="7E06EA07">
            <wp:extent cx="7667625" cy="5419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e_2.jpg"/>
                    <pic:cNvPicPr/>
                  </pic:nvPicPr>
                  <pic:blipFill>
                    <a:blip r:embed="rId12">
                      <a:extLst>
                        <a:ext uri="{28A0092B-C50C-407E-A947-70E740481C1C}">
                          <a14:useLocalDpi xmlns:a14="http://schemas.microsoft.com/office/drawing/2010/main" val="0"/>
                        </a:ext>
                      </a:extLst>
                    </a:blip>
                    <a:stretch>
                      <a:fillRect/>
                    </a:stretch>
                  </pic:blipFill>
                  <pic:spPr>
                    <a:xfrm>
                      <a:off x="0" y="0"/>
                      <a:ext cx="7667625" cy="5419725"/>
                    </a:xfrm>
                    <a:prstGeom prst="rect">
                      <a:avLst/>
                    </a:prstGeom>
                  </pic:spPr>
                </pic:pic>
              </a:graphicData>
            </a:graphic>
          </wp:inline>
        </w:drawing>
      </w:r>
    </w:p>
    <w:p w14:paraId="33A66849" w14:textId="10E8F5B6" w:rsidR="003F12E1" w:rsidRPr="00BD3AB1" w:rsidRDefault="003F12E1" w:rsidP="003F12E1">
      <w:pPr>
        <w:tabs>
          <w:tab w:val="left" w:pos="1123"/>
        </w:tabs>
        <w:rPr>
          <w:rFonts w:ascii="Times New Roman" w:hAnsi="Times New Roman" w:cs="Times New Roman"/>
        </w:rPr>
      </w:pPr>
      <w:r w:rsidRPr="00BD3AB1">
        <w:rPr>
          <w:rFonts w:ascii="Times New Roman" w:hAnsi="Times New Roman" w:cs="Times New Roman"/>
        </w:rPr>
        <w:t>Figure 2. Overall trend of vegetation</w:t>
      </w:r>
      <w:r w:rsidR="002C094D" w:rsidRPr="00BD3AB1">
        <w:rPr>
          <w:rFonts w:ascii="Times New Roman" w:hAnsi="Times New Roman" w:cs="Times New Roman"/>
        </w:rPr>
        <w:t xml:space="preserve"> greenness for 4 division into periods</w:t>
      </w:r>
      <w:r w:rsidR="001F77FC" w:rsidRPr="00BD3AB1">
        <w:rPr>
          <w:rFonts w:ascii="Times New Roman" w:hAnsi="Times New Roman" w:cs="Times New Roman"/>
        </w:rPr>
        <w:t xml:space="preserve"> (a. 1982-1992, b. 1993-2002, c. 2003-2014, d. 1982-2003, e. 1982-2014</w:t>
      </w:r>
      <w:r w:rsidR="00E32C6D" w:rsidRPr="00BD3AB1">
        <w:rPr>
          <w:rFonts w:ascii="Times New Roman" w:hAnsi="Times New Roman" w:cs="Times New Roman"/>
        </w:rPr>
        <w:t>, It ranges from −1 to +1, and a value of +1 demonstrates a trend that continuously increases, -1 value is decreases</w:t>
      </w:r>
      <w:r w:rsidR="001F77FC" w:rsidRPr="00BD3AB1">
        <w:rPr>
          <w:rFonts w:ascii="Times New Roman" w:hAnsi="Times New Roman" w:cs="Times New Roman"/>
        </w:rPr>
        <w:t>)</w:t>
      </w:r>
    </w:p>
    <w:p w14:paraId="2607D70F" w14:textId="0BD86165" w:rsidR="009F6928" w:rsidRPr="00BD3AB1" w:rsidRDefault="000F767C" w:rsidP="00F12D09">
      <w:pPr>
        <w:tabs>
          <w:tab w:val="left" w:pos="1123"/>
        </w:tabs>
        <w:rPr>
          <w:rFonts w:ascii="Times New Roman" w:hAnsi="Times New Roman" w:cs="Times New Roman"/>
        </w:rPr>
        <w:sectPr w:rsidR="009F6928" w:rsidRPr="00BD3AB1" w:rsidSect="00060C77">
          <w:pgSz w:w="15840" w:h="12240" w:orient="landscape"/>
          <w:pgMar w:top="1440" w:right="1440" w:bottom="1440" w:left="1440" w:header="720" w:footer="720" w:gutter="0"/>
          <w:cols w:space="720"/>
          <w:docGrid w:linePitch="360"/>
        </w:sectPr>
      </w:pPr>
      <w:r w:rsidRPr="00BD3AB1">
        <w:rPr>
          <w:rFonts w:ascii="Times New Roman" w:hAnsi="Times New Roman" w:cs="Times New Roman"/>
          <w:i/>
          <w:noProof/>
        </w:rPr>
        <mc:AlternateContent>
          <mc:Choice Requires="wpg">
            <w:drawing>
              <wp:anchor distT="0" distB="0" distL="114300" distR="114300" simplePos="0" relativeHeight="251658752" behindDoc="0" locked="0" layoutInCell="1" allowOverlap="1" wp14:anchorId="785B58FE" wp14:editId="69D51FA5">
                <wp:simplePos x="0" y="0"/>
                <wp:positionH relativeFrom="column">
                  <wp:posOffset>0</wp:posOffset>
                </wp:positionH>
                <wp:positionV relativeFrom="paragraph">
                  <wp:posOffset>0</wp:posOffset>
                </wp:positionV>
                <wp:extent cx="4619625" cy="4124325"/>
                <wp:effectExtent l="0" t="0" r="9525" b="9525"/>
                <wp:wrapNone/>
                <wp:docPr id="57" name="Group 57"/>
                <wp:cNvGraphicFramePr/>
                <a:graphic xmlns:a="http://schemas.openxmlformats.org/drawingml/2006/main">
                  <a:graphicData uri="http://schemas.microsoft.com/office/word/2010/wordprocessingGroup">
                    <wpg:wgp>
                      <wpg:cNvGrpSpPr/>
                      <wpg:grpSpPr>
                        <a:xfrm>
                          <a:off x="0" y="0"/>
                          <a:ext cx="4619625" cy="4124325"/>
                          <a:chOff x="0" y="0"/>
                          <a:chExt cx="4619625" cy="4124325"/>
                        </a:xfrm>
                      </wpg:grpSpPr>
                      <wps:wsp>
                        <wps:cNvPr id="58" name="Text Box 58"/>
                        <wps:cNvSpPr txBox="1"/>
                        <wps:spPr>
                          <a:xfrm>
                            <a:off x="57150" y="0"/>
                            <a:ext cx="4476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0BEE1" w14:textId="77777777" w:rsidR="001268B7" w:rsidRDefault="001268B7" w:rsidP="000F767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8100" y="2009775"/>
                            <a:ext cx="447675" cy="247650"/>
                          </a:xfrm>
                          <a:prstGeom prst="rect">
                            <a:avLst/>
                          </a:prstGeom>
                          <a:solidFill>
                            <a:sysClr val="window" lastClr="FFFFFF"/>
                          </a:solidFill>
                          <a:ln w="6350">
                            <a:noFill/>
                          </a:ln>
                          <a:effectLst/>
                        </wps:spPr>
                        <wps:txbx>
                          <w:txbxContent>
                            <w:p w14:paraId="14881BCA" w14:textId="77777777" w:rsidR="001268B7" w:rsidRDefault="001268B7" w:rsidP="000F767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3876675"/>
                            <a:ext cx="447675" cy="247650"/>
                          </a:xfrm>
                          <a:prstGeom prst="rect">
                            <a:avLst/>
                          </a:prstGeom>
                          <a:solidFill>
                            <a:sysClr val="window" lastClr="FFFFFF"/>
                          </a:solidFill>
                          <a:ln w="6350">
                            <a:noFill/>
                          </a:ln>
                          <a:effectLst/>
                        </wps:spPr>
                        <wps:txbx>
                          <w:txbxContent>
                            <w:p w14:paraId="1D71118D" w14:textId="77777777" w:rsidR="001268B7" w:rsidRDefault="001268B7" w:rsidP="000F767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152900" y="923925"/>
                            <a:ext cx="447675" cy="247650"/>
                          </a:xfrm>
                          <a:prstGeom prst="rect">
                            <a:avLst/>
                          </a:prstGeom>
                          <a:solidFill>
                            <a:sysClr val="window" lastClr="FFFFFF"/>
                          </a:solidFill>
                          <a:ln w="6350">
                            <a:noFill/>
                          </a:ln>
                          <a:effectLst/>
                        </wps:spPr>
                        <wps:txbx>
                          <w:txbxContent>
                            <w:p w14:paraId="4187E9D9" w14:textId="77777777" w:rsidR="001268B7" w:rsidRDefault="001268B7" w:rsidP="000F767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4171950" y="2886075"/>
                            <a:ext cx="447675" cy="247650"/>
                          </a:xfrm>
                          <a:prstGeom prst="rect">
                            <a:avLst/>
                          </a:prstGeom>
                          <a:solidFill>
                            <a:sysClr val="window" lastClr="FFFFFF"/>
                          </a:solidFill>
                          <a:ln w="6350">
                            <a:noFill/>
                          </a:ln>
                          <a:effectLst/>
                        </wps:spPr>
                        <wps:txbx>
                          <w:txbxContent>
                            <w:p w14:paraId="56E95F52" w14:textId="77777777" w:rsidR="001268B7" w:rsidRDefault="001268B7" w:rsidP="000F767C">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5B58FE" id="Group 57" o:spid="_x0000_s1032" style="position:absolute;margin-left:0;margin-top:0;width:363.75pt;height:324.75pt;z-index:251658752" coordsize="46196,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">
                <v:shape id="Text Box 58" o:spid="_x0000_s1033" type="#_x0000_t202" style="position:absolute;left:571;width:447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14:paraId="62F0BEE1" w14:textId="77777777" w:rsidR="001268B7" w:rsidRDefault="001268B7" w:rsidP="000F767C">
                        <w:r>
                          <w:t>a)</w:t>
                        </w:r>
                      </w:p>
                    </w:txbxContent>
                  </v:textbox>
                </v:shape>
                <v:shape id="Text Box 59" o:spid="_x0000_s1034" type="#_x0000_t202" style="position:absolute;left:381;top:20097;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J8YA&#10;AADbAAAADwAAAGRycy9kb3ducmV2LnhtbESPQWvCQBSE70L/w/IK3uqmBUu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Y/J8YAAADbAAAADwAAAAAAAAAAAAAAAACYAgAAZHJz&#10;L2Rvd25yZXYueG1sUEsFBgAAAAAEAAQA9QAAAIsDAAAAAA==&#10;" fillcolor="window" stroked="f" strokeweight=".5pt">
                  <v:textbox>
                    <w:txbxContent>
                      <w:p w14:paraId="14881BCA" w14:textId="77777777" w:rsidR="001268B7" w:rsidRDefault="001268B7" w:rsidP="000F767C">
                        <w:r>
                          <w:t>b)</w:t>
                        </w:r>
                      </w:p>
                    </w:txbxContent>
                  </v:textbox>
                </v:shape>
                <v:shape id="Text Box 60" o:spid="_x0000_s1035" type="#_x0000_t202" style="position:absolute;top:38766;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cB8IA&#10;AADbAAAADwAAAGRycy9kb3ducmV2LnhtbERPz2vCMBS+C/4P4Qm7abodRKpRhmxMYUWtwq6P5q3t&#10;bF5KktnqX28OgseP7/di1ZtGXMj52rKC10kCgriwuuZSwen4OZ6B8AFZY2OZFFzJw2o5HCww1bbj&#10;A13yUIoYwj5FBVUIbSqlLyoy6Ce2JY7cr3UGQ4SulNphF8NNI9+SZCoN1hwbKmxpXVFxzv+Ngp8u&#10;/3K77fZv326y2+6WZ9/0kSn1Murf5yAC9eEpfrg3WsE0ro9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FwHwgAAANsAAAAPAAAAAAAAAAAAAAAAAJgCAABkcnMvZG93&#10;bnJldi54bWxQSwUGAAAAAAQABAD1AAAAhwMAAAAA&#10;" fillcolor="window" stroked="f" strokeweight=".5pt">
                  <v:textbox>
                    <w:txbxContent>
                      <w:p w14:paraId="1D71118D" w14:textId="77777777" w:rsidR="001268B7" w:rsidRDefault="001268B7" w:rsidP="000F767C">
                        <w:r>
                          <w:t>c)</w:t>
                        </w:r>
                      </w:p>
                    </w:txbxContent>
                  </v:textbox>
                </v:shape>
                <v:shape id="Text Box 61" o:spid="_x0000_s1036" type="#_x0000_t202" style="position:absolute;left:41529;top:9239;width:447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5nMUA&#10;AADbAAAADwAAAGRycy9kb3ducmV2LnhtbESPQWvCQBSE7wX/w/IK3pqNHqSkrlKkooLBNi14fWSf&#10;SWr2bdhdTfTXdwuFHoeZ+YaZLwfTiis531hWMElSEMSl1Q1XCr4+10/PIHxA1thaJgU38rBcjB7m&#10;mGnb8wddi1CJCGGfoYI6hC6T0pc1GfSJ7Yijd7LOYIjSVVI77CPctHKapjNpsOG4UGNHq5rKc3Ex&#10;Co59sXGH3e77vdvm98O9yPf0lis1fhxeX0AEGsJ/+K+91QpmE/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PmcxQAAANsAAAAPAAAAAAAAAAAAAAAAAJgCAABkcnMv&#10;ZG93bnJldi54bWxQSwUGAAAAAAQABAD1AAAAigMAAAAA&#10;" fillcolor="window" stroked="f" strokeweight=".5pt">
                  <v:textbox>
                    <w:txbxContent>
                      <w:p w14:paraId="4187E9D9" w14:textId="77777777" w:rsidR="001268B7" w:rsidRDefault="001268B7" w:rsidP="000F767C">
                        <w:r>
                          <w:t>d)</w:t>
                        </w:r>
                      </w:p>
                    </w:txbxContent>
                  </v:textbox>
                </v:shape>
                <v:shape id="Text Box 62" o:spid="_x0000_s1037" type="#_x0000_t202" style="position:absolute;left:41719;top:28860;width:447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n68UA&#10;AADbAAAADwAAAGRycy9kb3ducmV2LnhtbESPQWvCQBSE74L/YXlCb3WjBympqxRRVDDYpgWvj+wz&#10;Sc2+DbtbE/313ULB4zAz3zDzZW8acSXna8sKJuMEBHFhdc2lgq/PzfMLCB+QNTaWScGNPCwXw8Ec&#10;U207/qBrHkoRIexTVFCF0KZS+qIig35sW+Lona0zGKJ0pdQOuwg3jZwmyUwarDkuVNjSqqLikv8Y&#10;Bacu37rjfv/93u6y+/GeZwdaZ0o9jfq3VxCB+vAI/7d3WsFs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mfrxQAAANsAAAAPAAAAAAAAAAAAAAAAAJgCAABkcnMv&#10;ZG93bnJldi54bWxQSwUGAAAAAAQABAD1AAAAigMAAAAA&#10;" fillcolor="window" stroked="f" strokeweight=".5pt">
                  <v:textbox>
                    <w:txbxContent>
                      <w:p w14:paraId="56E95F52" w14:textId="77777777" w:rsidR="001268B7" w:rsidRDefault="001268B7" w:rsidP="000F767C">
                        <w:r>
                          <w:t>e)</w:t>
                        </w:r>
                      </w:p>
                    </w:txbxContent>
                  </v:textbox>
                </v:shape>
              </v:group>
            </w:pict>
          </mc:Fallback>
        </mc:AlternateContent>
      </w:r>
    </w:p>
    <w:p w14:paraId="07818A84" w14:textId="5F514953" w:rsidR="00C06549" w:rsidRPr="00BD3AB1" w:rsidRDefault="00C06549" w:rsidP="00060C77">
      <w:pPr>
        <w:autoSpaceDE w:val="0"/>
        <w:autoSpaceDN w:val="0"/>
        <w:adjustRightInd w:val="0"/>
        <w:spacing w:after="0" w:line="480" w:lineRule="auto"/>
        <w:jc w:val="both"/>
        <w:rPr>
          <w:rFonts w:ascii="Times New Roman" w:hAnsi="Times New Roman" w:cs="Times New Roman"/>
        </w:rPr>
        <w:sectPr w:rsidR="00C06549" w:rsidRPr="00BD3AB1" w:rsidSect="00060C77">
          <w:footerReference w:type="default" r:id="rId13"/>
          <w:type w:val="continuous"/>
          <w:pgSz w:w="12240" w:h="15840"/>
          <w:pgMar w:top="1440" w:right="1440" w:bottom="1440" w:left="1440" w:header="720" w:footer="720" w:gutter="0"/>
          <w:cols w:space="720"/>
          <w:docGrid w:linePitch="360"/>
        </w:sectPr>
      </w:pPr>
    </w:p>
    <w:p w14:paraId="6E124670" w14:textId="77777777" w:rsidR="00A24210" w:rsidRPr="00060C77" w:rsidRDefault="00A24210" w:rsidP="00060C77">
      <w:pPr>
        <w:rPr>
          <w:rFonts w:ascii="Times New Roman" w:hAnsi="Times New Roman" w:cs="Times New Roman"/>
        </w:rPr>
        <w:sectPr w:rsidR="00A24210" w:rsidRPr="00060C77" w:rsidSect="00060C77">
          <w:type w:val="continuous"/>
          <w:pgSz w:w="12240" w:h="15840"/>
          <w:pgMar w:top="1440" w:right="1440" w:bottom="1440" w:left="1440" w:header="720" w:footer="720" w:gutter="0"/>
          <w:cols w:space="720"/>
          <w:docGrid w:linePitch="360"/>
        </w:sectPr>
      </w:pPr>
    </w:p>
    <w:p w14:paraId="13264E0D" w14:textId="7D469423" w:rsidR="000B2D06" w:rsidRPr="00BD3AB1" w:rsidRDefault="000B2D06" w:rsidP="000B2D06">
      <w:pPr>
        <w:tabs>
          <w:tab w:val="left" w:pos="1123"/>
        </w:tabs>
        <w:rPr>
          <w:rFonts w:ascii="Times New Roman" w:hAnsi="Times New Roman" w:cs="Times New Roman"/>
          <w:b/>
        </w:rPr>
      </w:pPr>
      <w:r w:rsidRPr="00BD3AB1">
        <w:rPr>
          <w:rFonts w:ascii="Times New Roman" w:hAnsi="Times New Roman" w:cs="Times New Roman"/>
          <w:b/>
        </w:rPr>
        <w:lastRenderedPageBreak/>
        <w:t>Conclusion</w:t>
      </w:r>
    </w:p>
    <w:p w14:paraId="3F8D01E5" w14:textId="033DDCD4" w:rsidR="00D342CE" w:rsidRPr="00BD3AB1" w:rsidRDefault="001545F2" w:rsidP="00A71E8C">
      <w:pPr>
        <w:tabs>
          <w:tab w:val="left" w:pos="1123"/>
        </w:tabs>
        <w:spacing w:line="480" w:lineRule="auto"/>
        <w:ind w:firstLine="357"/>
        <w:jc w:val="both"/>
        <w:rPr>
          <w:rFonts w:ascii="Times New Roman" w:hAnsi="Times New Roman" w:cs="Times New Roman"/>
          <w:shd w:val="clear" w:color="auto" w:fill="FFFFFF"/>
        </w:rPr>
      </w:pPr>
      <w:r w:rsidRPr="00BD3AB1">
        <w:rPr>
          <w:rFonts w:ascii="Times New Roman" w:hAnsi="Times New Roman" w:cs="Times New Roman"/>
          <w:shd w:val="clear" w:color="auto" w:fill="FFFFFF"/>
        </w:rPr>
        <w:t xml:space="preserve">In </w:t>
      </w:r>
      <w:r w:rsidR="004B3D03" w:rsidRPr="00BD3AB1">
        <w:rPr>
          <w:rFonts w:ascii="Times New Roman" w:hAnsi="Times New Roman" w:cs="Times New Roman"/>
          <w:shd w:val="clear" w:color="auto" w:fill="FFFFFF"/>
        </w:rPr>
        <w:t>this study</w:t>
      </w:r>
      <w:r w:rsidRPr="00BD3AB1">
        <w:rPr>
          <w:rFonts w:ascii="Times New Roman" w:hAnsi="Times New Roman" w:cs="Times New Roman"/>
          <w:shd w:val="clear" w:color="auto" w:fill="FFFFFF"/>
        </w:rPr>
        <w:t>,</w:t>
      </w:r>
      <w:r w:rsidR="00D342CE" w:rsidRPr="00BD3AB1">
        <w:rPr>
          <w:rFonts w:ascii="Times New Roman" w:hAnsi="Times New Roman" w:cs="Times New Roman"/>
          <w:shd w:val="clear" w:color="auto" w:fill="FFFFFF"/>
        </w:rPr>
        <w:t xml:space="preserve"> we monitor</w:t>
      </w:r>
      <w:r w:rsidR="004B3D03" w:rsidRPr="00BD3AB1">
        <w:rPr>
          <w:rFonts w:ascii="Times New Roman" w:hAnsi="Times New Roman" w:cs="Times New Roman"/>
          <w:shd w:val="clear" w:color="auto" w:fill="FFFFFF"/>
        </w:rPr>
        <w:t>ed</w:t>
      </w:r>
      <w:r w:rsidR="00D342CE" w:rsidRPr="00BD3AB1">
        <w:rPr>
          <w:rFonts w:ascii="Times New Roman" w:hAnsi="Times New Roman" w:cs="Times New Roman"/>
          <w:shd w:val="clear" w:color="auto" w:fill="FFFFFF"/>
        </w:rPr>
        <w:t xml:space="preserve"> and trend</w:t>
      </w:r>
      <w:r w:rsidR="005B4591" w:rsidRPr="00BD3AB1">
        <w:rPr>
          <w:rFonts w:ascii="Times New Roman" w:hAnsi="Times New Roman" w:cs="Times New Roman"/>
          <w:shd w:val="clear" w:color="auto" w:fill="FFFFFF"/>
        </w:rPr>
        <w:t>s</w:t>
      </w:r>
      <w:r w:rsidR="00D342CE" w:rsidRPr="00BD3AB1">
        <w:rPr>
          <w:rFonts w:ascii="Times New Roman" w:hAnsi="Times New Roman" w:cs="Times New Roman"/>
          <w:shd w:val="clear" w:color="auto" w:fill="FFFFFF"/>
        </w:rPr>
        <w:t xml:space="preserve"> of vegetation greenness</w:t>
      </w:r>
      <w:r w:rsidR="004B3D03" w:rsidRPr="00BD3AB1">
        <w:rPr>
          <w:rFonts w:ascii="Times New Roman" w:hAnsi="Times New Roman" w:cs="Times New Roman"/>
          <w:shd w:val="clear" w:color="auto" w:fill="FFFFFF"/>
        </w:rPr>
        <w:t xml:space="preserve">, </w:t>
      </w:r>
      <w:r w:rsidR="00D342CE" w:rsidRPr="00BD3AB1">
        <w:rPr>
          <w:rFonts w:ascii="Times New Roman" w:hAnsi="Times New Roman" w:cs="Times New Roman"/>
          <w:shd w:val="clear" w:color="auto" w:fill="FFFFFF"/>
        </w:rPr>
        <w:t>temperature</w:t>
      </w:r>
      <w:r w:rsidR="00DA6B59" w:rsidRPr="00BD3AB1">
        <w:rPr>
          <w:rFonts w:ascii="Times New Roman" w:hAnsi="Times New Roman" w:cs="Times New Roman"/>
          <w:shd w:val="clear" w:color="auto" w:fill="FFFFFF"/>
        </w:rPr>
        <w:t xml:space="preserve"> </w:t>
      </w:r>
      <w:r w:rsidR="005B4591" w:rsidRPr="00BD3AB1">
        <w:rPr>
          <w:rFonts w:ascii="Times New Roman" w:hAnsi="Times New Roman" w:cs="Times New Roman"/>
          <w:shd w:val="clear" w:color="auto" w:fill="FFFFFF"/>
        </w:rPr>
        <w:t>and</w:t>
      </w:r>
      <w:r w:rsidR="00D342CE" w:rsidRPr="00BD3AB1">
        <w:rPr>
          <w:rFonts w:ascii="Times New Roman" w:hAnsi="Times New Roman" w:cs="Times New Roman"/>
          <w:shd w:val="clear" w:color="auto" w:fill="FFFFFF"/>
        </w:rPr>
        <w:t xml:space="preserve"> rainfa</w:t>
      </w:r>
      <w:r w:rsidR="00F17E8E" w:rsidRPr="00BD3AB1">
        <w:rPr>
          <w:rFonts w:ascii="Times New Roman" w:hAnsi="Times New Roman" w:cs="Times New Roman"/>
          <w:shd w:val="clear" w:color="auto" w:fill="FFFFFF"/>
        </w:rPr>
        <w:t>l</w:t>
      </w:r>
      <w:r w:rsidR="00D342CE" w:rsidRPr="00BD3AB1">
        <w:rPr>
          <w:rFonts w:ascii="Times New Roman" w:hAnsi="Times New Roman" w:cs="Times New Roman"/>
          <w:shd w:val="clear" w:color="auto" w:fill="FFFFFF"/>
        </w:rPr>
        <w:t>l</w:t>
      </w:r>
      <w:r w:rsidR="005B4591" w:rsidRPr="00BD3AB1">
        <w:rPr>
          <w:rFonts w:ascii="Times New Roman" w:hAnsi="Times New Roman" w:cs="Times New Roman"/>
          <w:shd w:val="clear" w:color="auto" w:fill="FFFFFF"/>
        </w:rPr>
        <w:t>,</w:t>
      </w:r>
      <w:r w:rsidR="00D342CE" w:rsidRPr="00BD3AB1">
        <w:rPr>
          <w:rFonts w:ascii="Times New Roman" w:hAnsi="Times New Roman" w:cs="Times New Roman"/>
          <w:shd w:val="clear" w:color="auto" w:fill="FFFFFF"/>
        </w:rPr>
        <w:t xml:space="preserve"> and calculated </w:t>
      </w:r>
      <w:r w:rsidR="005B4591" w:rsidRPr="00BD3AB1">
        <w:rPr>
          <w:rFonts w:ascii="Times New Roman" w:hAnsi="Times New Roman" w:cs="Times New Roman"/>
          <w:shd w:val="clear" w:color="auto" w:fill="FFFFFF"/>
        </w:rPr>
        <w:t xml:space="preserve">the </w:t>
      </w:r>
      <w:r w:rsidR="00D342CE" w:rsidRPr="00BD3AB1">
        <w:rPr>
          <w:rFonts w:ascii="Times New Roman" w:hAnsi="Times New Roman" w:cs="Times New Roman"/>
          <w:shd w:val="clear" w:color="auto" w:fill="FFFFFF"/>
        </w:rPr>
        <w:t>correlation</w:t>
      </w:r>
      <w:r w:rsidR="005B4591" w:rsidRPr="00BD3AB1">
        <w:rPr>
          <w:rFonts w:ascii="Times New Roman" w:hAnsi="Times New Roman" w:cs="Times New Roman"/>
          <w:shd w:val="clear" w:color="auto" w:fill="FFFFFF"/>
        </w:rPr>
        <w:t>s between each</w:t>
      </w:r>
      <w:r w:rsidR="00D342CE" w:rsidRPr="00BD3AB1">
        <w:rPr>
          <w:rFonts w:ascii="Times New Roman" w:hAnsi="Times New Roman" w:cs="Times New Roman"/>
          <w:shd w:val="clear" w:color="auto" w:fill="FFFFFF"/>
        </w:rPr>
        <w:t xml:space="preserve"> of them</w:t>
      </w:r>
      <w:r w:rsidR="00D8633E" w:rsidRPr="00BD3AB1">
        <w:rPr>
          <w:rFonts w:ascii="Times New Roman" w:hAnsi="Times New Roman" w:cs="Times New Roman"/>
          <w:shd w:val="clear" w:color="auto" w:fill="FFFFFF"/>
        </w:rPr>
        <w:t>.</w:t>
      </w:r>
      <w:r w:rsidR="00D342CE" w:rsidRPr="00BD3AB1">
        <w:rPr>
          <w:rFonts w:ascii="Times New Roman" w:hAnsi="Times New Roman" w:cs="Times New Roman"/>
          <w:shd w:val="clear" w:color="auto" w:fill="FFFFFF"/>
        </w:rPr>
        <w:t xml:space="preserve"> </w:t>
      </w:r>
      <w:r w:rsidR="00D8633E" w:rsidRPr="00BD3AB1">
        <w:rPr>
          <w:rFonts w:ascii="Times New Roman" w:hAnsi="Times New Roman" w:cs="Times New Roman"/>
          <w:shd w:val="clear" w:color="auto" w:fill="FFFFFF"/>
        </w:rPr>
        <w:t xml:space="preserve">In </w:t>
      </w:r>
      <w:r w:rsidR="00D342CE" w:rsidRPr="00BD3AB1">
        <w:rPr>
          <w:rFonts w:ascii="Times New Roman" w:hAnsi="Times New Roman" w:cs="Times New Roman"/>
          <w:shd w:val="clear" w:color="auto" w:fill="FFFFFF"/>
        </w:rPr>
        <w:t xml:space="preserve">particular, </w:t>
      </w:r>
      <w:r w:rsidR="00D8633E" w:rsidRPr="00BD3AB1">
        <w:rPr>
          <w:rFonts w:ascii="Times New Roman" w:hAnsi="Times New Roman" w:cs="Times New Roman"/>
          <w:shd w:val="clear" w:color="auto" w:fill="FFFFFF"/>
        </w:rPr>
        <w:t xml:space="preserve">we investigated </w:t>
      </w:r>
      <w:r w:rsidR="00D342CE" w:rsidRPr="00BD3AB1">
        <w:rPr>
          <w:rFonts w:ascii="Times New Roman" w:hAnsi="Times New Roman" w:cs="Times New Roman"/>
          <w:shd w:val="clear" w:color="auto" w:fill="FFFFFF"/>
        </w:rPr>
        <w:t xml:space="preserve">how vegetation growth </w:t>
      </w:r>
      <w:r w:rsidR="005B4591" w:rsidRPr="00BD3AB1">
        <w:rPr>
          <w:rFonts w:ascii="Times New Roman" w:hAnsi="Times New Roman" w:cs="Times New Roman"/>
          <w:shd w:val="clear" w:color="auto" w:fill="FFFFFF"/>
        </w:rPr>
        <w:t xml:space="preserve">correlated </w:t>
      </w:r>
      <w:r w:rsidR="00D342CE" w:rsidRPr="00BD3AB1">
        <w:rPr>
          <w:rFonts w:ascii="Times New Roman" w:hAnsi="Times New Roman" w:cs="Times New Roman"/>
          <w:shd w:val="clear" w:color="auto" w:fill="FFFFFF"/>
        </w:rPr>
        <w:t xml:space="preserve">with temperature and rainfall </w:t>
      </w:r>
      <w:r w:rsidR="005B4591" w:rsidRPr="00BD3AB1">
        <w:rPr>
          <w:rFonts w:ascii="Times New Roman" w:hAnsi="Times New Roman" w:cs="Times New Roman"/>
          <w:shd w:val="clear" w:color="auto" w:fill="FFFFFF"/>
        </w:rPr>
        <w:t xml:space="preserve">worldwide </w:t>
      </w:r>
      <w:r w:rsidR="00D342CE" w:rsidRPr="00BD3AB1">
        <w:rPr>
          <w:rFonts w:ascii="Times New Roman" w:hAnsi="Times New Roman" w:cs="Times New Roman"/>
          <w:shd w:val="clear" w:color="auto" w:fill="FFFFFF"/>
        </w:rPr>
        <w:t xml:space="preserve">in the last 33 years. Vegetation greenness and growth are </w:t>
      </w:r>
      <w:r w:rsidR="005B4591" w:rsidRPr="00BD3AB1">
        <w:rPr>
          <w:rFonts w:ascii="Times New Roman" w:hAnsi="Times New Roman" w:cs="Times New Roman"/>
          <w:shd w:val="clear" w:color="auto" w:fill="FFFFFF"/>
        </w:rPr>
        <w:t>among</w:t>
      </w:r>
      <w:r w:rsidR="00F17E8E" w:rsidRPr="00BD3AB1">
        <w:rPr>
          <w:rFonts w:ascii="Times New Roman" w:hAnsi="Times New Roman" w:cs="Times New Roman"/>
          <w:shd w:val="clear" w:color="auto" w:fill="FFFFFF"/>
        </w:rPr>
        <w:t xml:space="preserve"> the</w:t>
      </w:r>
      <w:r w:rsidR="00D342CE" w:rsidRPr="00BD3AB1">
        <w:rPr>
          <w:rFonts w:ascii="Times New Roman" w:hAnsi="Times New Roman" w:cs="Times New Roman"/>
          <w:shd w:val="clear" w:color="auto" w:fill="FFFFFF"/>
        </w:rPr>
        <w:t xml:space="preserve"> most important direct impact</w:t>
      </w:r>
      <w:r w:rsidR="00F17E8E" w:rsidRPr="00BD3AB1">
        <w:rPr>
          <w:rFonts w:ascii="Times New Roman" w:hAnsi="Times New Roman" w:cs="Times New Roman"/>
          <w:shd w:val="clear" w:color="auto" w:fill="FFFFFF"/>
        </w:rPr>
        <w:t>s</w:t>
      </w:r>
      <w:r w:rsidR="00D342CE" w:rsidRPr="00BD3AB1">
        <w:rPr>
          <w:rFonts w:ascii="Times New Roman" w:hAnsi="Times New Roman" w:cs="Times New Roman"/>
          <w:shd w:val="clear" w:color="auto" w:fill="FFFFFF"/>
        </w:rPr>
        <w:t xml:space="preserve"> of the land degradation</w:t>
      </w:r>
      <w:r w:rsidR="005B4591" w:rsidRPr="00BD3AB1">
        <w:rPr>
          <w:rFonts w:ascii="Times New Roman" w:hAnsi="Times New Roman" w:cs="Times New Roman"/>
          <w:shd w:val="clear" w:color="auto" w:fill="FFFFFF"/>
        </w:rPr>
        <w:t>;</w:t>
      </w:r>
      <w:r w:rsidR="00D342CE" w:rsidRPr="00BD3AB1">
        <w:rPr>
          <w:rFonts w:ascii="Times New Roman" w:hAnsi="Times New Roman" w:cs="Times New Roman"/>
          <w:shd w:val="clear" w:color="auto" w:fill="FFFFFF"/>
        </w:rPr>
        <w:t xml:space="preserve"> </w:t>
      </w:r>
      <w:r w:rsidR="005B4591" w:rsidRPr="00BD3AB1">
        <w:rPr>
          <w:rFonts w:ascii="Times New Roman" w:hAnsi="Times New Roman" w:cs="Times New Roman"/>
          <w:shd w:val="clear" w:color="auto" w:fill="FFFFFF"/>
        </w:rPr>
        <w:t>the</w:t>
      </w:r>
      <w:r w:rsidR="00D342CE" w:rsidRPr="00BD3AB1">
        <w:rPr>
          <w:rFonts w:ascii="Times New Roman" w:hAnsi="Times New Roman" w:cs="Times New Roman"/>
          <w:shd w:val="clear" w:color="auto" w:fill="FFFFFF"/>
        </w:rPr>
        <w:t xml:space="preserve"> indirect imp</w:t>
      </w:r>
      <w:r w:rsidR="00F17E8E" w:rsidRPr="00BD3AB1">
        <w:rPr>
          <w:rFonts w:ascii="Times New Roman" w:hAnsi="Times New Roman" w:cs="Times New Roman"/>
          <w:shd w:val="clear" w:color="auto" w:fill="FFFFFF"/>
        </w:rPr>
        <w:t>act</w:t>
      </w:r>
      <w:r w:rsidR="006A2218" w:rsidRPr="00BD3AB1">
        <w:rPr>
          <w:rFonts w:ascii="Times New Roman" w:hAnsi="Times New Roman" w:cs="Times New Roman"/>
          <w:shd w:val="clear" w:color="auto" w:fill="FFFFFF"/>
        </w:rPr>
        <w:t xml:space="preserve">s are </w:t>
      </w:r>
      <w:r w:rsidR="00F17E8E" w:rsidRPr="00BD3AB1">
        <w:rPr>
          <w:rFonts w:ascii="Times New Roman" w:hAnsi="Times New Roman" w:cs="Times New Roman"/>
          <w:shd w:val="clear" w:color="auto" w:fill="FFFFFF"/>
        </w:rPr>
        <w:t>temperature and rainfall</w:t>
      </w:r>
      <w:r w:rsidR="0045748D" w:rsidRPr="00BD3AB1">
        <w:rPr>
          <w:rFonts w:ascii="Times New Roman" w:hAnsi="Times New Roman" w:cs="Times New Roman"/>
          <w:shd w:val="clear" w:color="auto" w:fill="FFFFFF"/>
        </w:rPr>
        <w:t xml:space="preserve">. Today, land degradation </w:t>
      </w:r>
      <w:r w:rsidR="00E921E4" w:rsidRPr="00BD3AB1">
        <w:rPr>
          <w:rFonts w:ascii="Times New Roman" w:hAnsi="Times New Roman" w:cs="Times New Roman"/>
          <w:shd w:val="clear" w:color="auto" w:fill="FFFFFF"/>
        </w:rPr>
        <w:t>direct</w:t>
      </w:r>
      <w:r w:rsidR="005B4591" w:rsidRPr="00BD3AB1">
        <w:rPr>
          <w:rFonts w:ascii="Times New Roman" w:hAnsi="Times New Roman" w:cs="Times New Roman"/>
          <w:shd w:val="clear" w:color="auto" w:fill="FFFFFF"/>
        </w:rPr>
        <w:t>ly</w:t>
      </w:r>
      <w:r w:rsidR="00E921E4" w:rsidRPr="00BD3AB1">
        <w:rPr>
          <w:rFonts w:ascii="Times New Roman" w:hAnsi="Times New Roman" w:cs="Times New Roman"/>
          <w:shd w:val="clear" w:color="auto" w:fill="FFFFFF"/>
        </w:rPr>
        <w:t xml:space="preserve"> and indirect</w:t>
      </w:r>
      <w:r w:rsidR="005B4591" w:rsidRPr="00BD3AB1">
        <w:rPr>
          <w:rFonts w:ascii="Times New Roman" w:hAnsi="Times New Roman" w:cs="Times New Roman"/>
          <w:shd w:val="clear" w:color="auto" w:fill="FFFFFF"/>
        </w:rPr>
        <w:t>ly</w:t>
      </w:r>
      <w:r w:rsidR="00E921E4" w:rsidRPr="00BD3AB1">
        <w:rPr>
          <w:rFonts w:ascii="Times New Roman" w:hAnsi="Times New Roman" w:cs="Times New Roman"/>
          <w:shd w:val="clear" w:color="auto" w:fill="FFFFFF"/>
        </w:rPr>
        <w:t xml:space="preserve"> </w:t>
      </w:r>
      <w:r w:rsidR="005B4591" w:rsidRPr="00BD3AB1">
        <w:rPr>
          <w:rFonts w:ascii="Times New Roman" w:hAnsi="Times New Roman" w:cs="Times New Roman"/>
          <w:shd w:val="clear" w:color="auto" w:fill="FFFFFF"/>
        </w:rPr>
        <w:t>impacts</w:t>
      </w:r>
      <w:r w:rsidR="00E921E4" w:rsidRPr="00BD3AB1">
        <w:rPr>
          <w:rFonts w:ascii="Times New Roman" w:hAnsi="Times New Roman" w:cs="Times New Roman"/>
          <w:shd w:val="clear" w:color="auto" w:fill="FFFFFF"/>
        </w:rPr>
        <w:t xml:space="preserve"> human lives and livelihoods and </w:t>
      </w:r>
      <w:r w:rsidR="005B4591" w:rsidRPr="00BD3AB1">
        <w:rPr>
          <w:rFonts w:ascii="Times New Roman" w:hAnsi="Times New Roman" w:cs="Times New Roman"/>
          <w:shd w:val="clear" w:color="auto" w:fill="FFFFFF"/>
        </w:rPr>
        <w:t xml:space="preserve">is the </w:t>
      </w:r>
      <w:r w:rsidR="00E921E4" w:rsidRPr="00BD3AB1">
        <w:rPr>
          <w:rFonts w:ascii="Times New Roman" w:hAnsi="Times New Roman" w:cs="Times New Roman"/>
          <w:shd w:val="clear" w:color="auto" w:fill="FFFFFF"/>
        </w:rPr>
        <w:t xml:space="preserve">leading threat </w:t>
      </w:r>
      <w:r w:rsidR="00E13B91" w:rsidRPr="00BD3AB1">
        <w:rPr>
          <w:rFonts w:ascii="Times New Roman" w:eastAsia="Times New Roman" w:hAnsi="Times New Roman" w:cs="Times New Roman"/>
        </w:rPr>
        <w:t>affecting food security, health, and sustainable economic opportunities.</w:t>
      </w:r>
      <w:r w:rsidR="00255BB6" w:rsidRPr="00BD3AB1">
        <w:rPr>
          <w:rFonts w:ascii="Times New Roman" w:hAnsi="Times New Roman" w:cs="Times New Roman"/>
          <w:shd w:val="clear" w:color="auto" w:fill="FFFFFF"/>
        </w:rPr>
        <w:t xml:space="preserve"> </w:t>
      </w:r>
      <w:r w:rsidR="005B4591" w:rsidRPr="00BD3AB1">
        <w:rPr>
          <w:rFonts w:ascii="Times New Roman" w:eastAsia="Times New Roman" w:hAnsi="Times New Roman" w:cs="Times New Roman"/>
        </w:rPr>
        <w:t>In addition to</w:t>
      </w:r>
      <w:r w:rsidR="00255BB6" w:rsidRPr="00BD3AB1">
        <w:rPr>
          <w:rFonts w:ascii="Times New Roman" w:eastAsia="Times New Roman" w:hAnsi="Times New Roman" w:cs="Times New Roman"/>
        </w:rPr>
        <w:t xml:space="preserve"> of climate change, desertification and land degradation are driven by human activity, particularly unsuitable land use and management, deforestation, mining, overgrazing, and pollution. These are all human-induced problems, so rest assured we can produce human-led solutions.</w:t>
      </w:r>
      <w:r w:rsidR="00B300C2" w:rsidRPr="00BD3AB1">
        <w:rPr>
          <w:rFonts w:ascii="Times New Roman" w:hAnsi="Times New Roman" w:cs="Times New Roman"/>
          <w:shd w:val="clear" w:color="auto" w:fill="FFFFFF"/>
        </w:rPr>
        <w:t xml:space="preserve"> </w:t>
      </w:r>
      <w:r w:rsidR="00D342CE" w:rsidRPr="00BD3AB1">
        <w:rPr>
          <w:rFonts w:ascii="Times New Roman" w:hAnsi="Times New Roman" w:cs="Times New Roman"/>
        </w:rPr>
        <w:t xml:space="preserve">Finally, </w:t>
      </w:r>
      <w:r w:rsidR="00B60DD3" w:rsidRPr="00BD3AB1">
        <w:rPr>
          <w:rFonts w:ascii="Times New Roman" w:hAnsi="Times New Roman" w:cs="Times New Roman"/>
        </w:rPr>
        <w:t xml:space="preserve">vegetation </w:t>
      </w:r>
      <w:r w:rsidR="005B4591" w:rsidRPr="00BD3AB1">
        <w:rPr>
          <w:rFonts w:ascii="Times New Roman" w:hAnsi="Times New Roman" w:cs="Times New Roman"/>
        </w:rPr>
        <w:t xml:space="preserve">and </w:t>
      </w:r>
      <w:r w:rsidR="00B60DD3" w:rsidRPr="00BD3AB1">
        <w:rPr>
          <w:rFonts w:ascii="Times New Roman" w:hAnsi="Times New Roman" w:cs="Times New Roman"/>
        </w:rPr>
        <w:t xml:space="preserve">climate trend monitoring analysis is </w:t>
      </w:r>
      <w:r w:rsidR="005B4591" w:rsidRPr="00BD3AB1">
        <w:rPr>
          <w:rFonts w:ascii="Times New Roman" w:hAnsi="Times New Roman" w:cs="Times New Roman"/>
        </w:rPr>
        <w:t xml:space="preserve">an </w:t>
      </w:r>
      <w:r w:rsidR="00D342CE" w:rsidRPr="00BD3AB1">
        <w:rPr>
          <w:rFonts w:ascii="Times New Roman" w:hAnsi="Times New Roman" w:cs="Times New Roman"/>
        </w:rPr>
        <w:t xml:space="preserve">important </w:t>
      </w:r>
      <w:r w:rsidR="00B60DD3" w:rsidRPr="00BD3AB1">
        <w:rPr>
          <w:rFonts w:ascii="Times New Roman" w:hAnsi="Times New Roman" w:cs="Times New Roman"/>
        </w:rPr>
        <w:t>part</w:t>
      </w:r>
      <w:r w:rsidR="00D342CE" w:rsidRPr="00BD3AB1">
        <w:rPr>
          <w:rFonts w:ascii="Times New Roman" w:hAnsi="Times New Roman" w:cs="Times New Roman"/>
        </w:rPr>
        <w:t xml:space="preserve"> </w:t>
      </w:r>
      <w:r w:rsidR="00B60DD3" w:rsidRPr="00BD3AB1">
        <w:rPr>
          <w:rFonts w:ascii="Times New Roman" w:hAnsi="Times New Roman" w:cs="Times New Roman"/>
        </w:rPr>
        <w:t>of identify</w:t>
      </w:r>
      <w:r w:rsidR="005B4591" w:rsidRPr="00BD3AB1">
        <w:rPr>
          <w:rFonts w:ascii="Times New Roman" w:hAnsi="Times New Roman" w:cs="Times New Roman"/>
        </w:rPr>
        <w:t>ing</w:t>
      </w:r>
      <w:r w:rsidR="00B60DD3" w:rsidRPr="00BD3AB1">
        <w:rPr>
          <w:rFonts w:ascii="Times New Roman" w:hAnsi="Times New Roman" w:cs="Times New Roman"/>
        </w:rPr>
        <w:t xml:space="preserve"> </w:t>
      </w:r>
      <w:r w:rsidR="00D342CE" w:rsidRPr="00BD3AB1">
        <w:rPr>
          <w:rFonts w:ascii="Times New Roman" w:hAnsi="Times New Roman" w:cs="Times New Roman"/>
        </w:rPr>
        <w:t>land degradation</w:t>
      </w:r>
      <w:r w:rsidR="005B4591" w:rsidRPr="00BD3AB1">
        <w:rPr>
          <w:rFonts w:ascii="Times New Roman" w:hAnsi="Times New Roman" w:cs="Times New Roman"/>
        </w:rPr>
        <w:t>;</w:t>
      </w:r>
      <w:r w:rsidR="00D342CE" w:rsidRPr="00BD3AB1">
        <w:rPr>
          <w:rFonts w:ascii="Times New Roman" w:hAnsi="Times New Roman" w:cs="Times New Roman"/>
        </w:rPr>
        <w:t xml:space="preserve"> </w:t>
      </w:r>
      <w:r w:rsidR="00EF7C40" w:rsidRPr="00BD3AB1">
        <w:rPr>
          <w:rFonts w:ascii="Times New Roman" w:hAnsi="Times New Roman" w:cs="Times New Roman"/>
        </w:rPr>
        <w:t xml:space="preserve">one of </w:t>
      </w:r>
      <w:r w:rsidR="005B4591" w:rsidRPr="00BD3AB1">
        <w:rPr>
          <w:rFonts w:ascii="Times New Roman" w:hAnsi="Times New Roman" w:cs="Times New Roman"/>
        </w:rPr>
        <w:t xml:space="preserve">the </w:t>
      </w:r>
      <w:r w:rsidR="00EF7C40" w:rsidRPr="00BD3AB1">
        <w:rPr>
          <w:rFonts w:ascii="Times New Roman" w:hAnsi="Times New Roman" w:cs="Times New Roman"/>
        </w:rPr>
        <w:t xml:space="preserve">most </w:t>
      </w:r>
      <w:r w:rsidR="005B4591" w:rsidRPr="00BD3AB1">
        <w:rPr>
          <w:rFonts w:ascii="Times New Roman" w:hAnsi="Times New Roman" w:cs="Times New Roman"/>
        </w:rPr>
        <w:t xml:space="preserve">important </w:t>
      </w:r>
      <w:r w:rsidR="00EF7C40" w:rsidRPr="00BD3AB1">
        <w:rPr>
          <w:rFonts w:ascii="Times New Roman" w:hAnsi="Times New Roman" w:cs="Times New Roman"/>
        </w:rPr>
        <w:t>issue</w:t>
      </w:r>
      <w:r w:rsidR="005B4591" w:rsidRPr="00BD3AB1">
        <w:rPr>
          <w:rFonts w:ascii="Times New Roman" w:hAnsi="Times New Roman" w:cs="Times New Roman"/>
        </w:rPr>
        <w:t>s</w:t>
      </w:r>
      <w:r w:rsidR="00EF7C40" w:rsidRPr="00BD3AB1">
        <w:rPr>
          <w:rFonts w:ascii="Times New Roman" w:hAnsi="Times New Roman" w:cs="Times New Roman"/>
        </w:rPr>
        <w:t xml:space="preserve"> is which policies </w:t>
      </w:r>
      <w:r w:rsidR="005B4591" w:rsidRPr="00BD3AB1">
        <w:rPr>
          <w:rFonts w:ascii="Times New Roman" w:hAnsi="Times New Roman" w:cs="Times New Roman"/>
        </w:rPr>
        <w:t>prevent the</w:t>
      </w:r>
      <w:r w:rsidR="00EF7C40" w:rsidRPr="00BD3AB1">
        <w:rPr>
          <w:rFonts w:ascii="Times New Roman" w:hAnsi="Times New Roman" w:cs="Times New Roman"/>
        </w:rPr>
        <w:t xml:space="preserve"> expan</w:t>
      </w:r>
      <w:r w:rsidR="005B4591" w:rsidRPr="00BD3AB1">
        <w:rPr>
          <w:rFonts w:ascii="Times New Roman" w:hAnsi="Times New Roman" w:cs="Times New Roman"/>
        </w:rPr>
        <w:t>sion of</w:t>
      </w:r>
      <w:r w:rsidR="00EF7C40" w:rsidRPr="00BD3AB1">
        <w:rPr>
          <w:rFonts w:ascii="Times New Roman" w:hAnsi="Times New Roman" w:cs="Times New Roman"/>
        </w:rPr>
        <w:t xml:space="preserve"> degradation area </w:t>
      </w:r>
      <w:r w:rsidR="005B4591" w:rsidRPr="00BD3AB1">
        <w:rPr>
          <w:rFonts w:ascii="Times New Roman" w:hAnsi="Times New Roman" w:cs="Times New Roman"/>
        </w:rPr>
        <w:t>when applied to</w:t>
      </w:r>
      <w:r w:rsidR="00D342CE" w:rsidRPr="00BD3AB1">
        <w:rPr>
          <w:rFonts w:ascii="Times New Roman" w:hAnsi="Times New Roman" w:cs="Times New Roman"/>
        </w:rPr>
        <w:t xml:space="preserve"> land users, landow</w:t>
      </w:r>
      <w:r w:rsidR="00EF7C40" w:rsidRPr="00BD3AB1">
        <w:rPr>
          <w:rFonts w:ascii="Times New Roman" w:hAnsi="Times New Roman" w:cs="Times New Roman"/>
        </w:rPr>
        <w:t xml:space="preserve">ners, </w:t>
      </w:r>
      <w:r w:rsidR="005B4591" w:rsidRPr="00BD3AB1">
        <w:rPr>
          <w:rFonts w:ascii="Times New Roman" w:hAnsi="Times New Roman" w:cs="Times New Roman"/>
        </w:rPr>
        <w:t xml:space="preserve">and </w:t>
      </w:r>
      <w:r w:rsidR="00EF7C40" w:rsidRPr="00BD3AB1">
        <w:rPr>
          <w:rFonts w:ascii="Times New Roman" w:hAnsi="Times New Roman" w:cs="Times New Roman"/>
        </w:rPr>
        <w:t>governmental authorities</w:t>
      </w:r>
      <w:r w:rsidR="00D342CE" w:rsidRPr="00BD3AB1">
        <w:rPr>
          <w:rFonts w:ascii="Times New Roman" w:hAnsi="Times New Roman" w:cs="Times New Roman"/>
        </w:rPr>
        <w:t xml:space="preserve">. </w:t>
      </w:r>
    </w:p>
    <w:p w14:paraId="75A6D001" w14:textId="7C8C14D6" w:rsidR="00437137" w:rsidRPr="00E35132" w:rsidRDefault="00437137" w:rsidP="00E35132">
      <w:pPr>
        <w:adjustRightInd w:val="0"/>
        <w:spacing w:after="0" w:line="480" w:lineRule="auto"/>
        <w:jc w:val="both"/>
        <w:rPr>
          <w:rFonts w:ascii="Times New Roman" w:hAnsi="Times New Roman" w:cs="Times New Roman"/>
        </w:rPr>
      </w:pPr>
      <w:r w:rsidRPr="00BD3AB1">
        <w:rPr>
          <w:rFonts w:ascii="Times New Roman" w:hAnsi="Times New Roman" w:cs="Times New Roman"/>
          <w:b/>
        </w:rPr>
        <w:t>References</w:t>
      </w:r>
    </w:p>
    <w:p w14:paraId="535C2671" w14:textId="77777777" w:rsidR="004F5B94" w:rsidRPr="00BD3AB1" w:rsidRDefault="00700C34" w:rsidP="004F5B94">
      <w:pPr>
        <w:pStyle w:val="references"/>
        <w:numPr>
          <w:ilvl w:val="0"/>
          <w:numId w:val="0"/>
        </w:numPr>
        <w:spacing w:after="0" w:line="480" w:lineRule="auto"/>
        <w:ind w:left="360" w:hanging="360"/>
        <w:rPr>
          <w:sz w:val="22"/>
          <w:szCs w:val="22"/>
        </w:rPr>
      </w:pPr>
      <w:r w:rsidRPr="00BD3AB1">
        <w:rPr>
          <w:sz w:val="22"/>
          <w:szCs w:val="22"/>
        </w:rPr>
        <w:t xml:space="preserve">Angert A, Biraud S, Bonfils </w:t>
      </w:r>
      <w:r w:rsidR="002178C9" w:rsidRPr="00BD3AB1">
        <w:rPr>
          <w:sz w:val="22"/>
          <w:szCs w:val="22"/>
        </w:rPr>
        <w:t>C.</w:t>
      </w:r>
      <w:r w:rsidRPr="00BD3AB1">
        <w:rPr>
          <w:i/>
          <w:iCs/>
          <w:sz w:val="22"/>
          <w:szCs w:val="22"/>
        </w:rPr>
        <w:t xml:space="preserve"> </w:t>
      </w:r>
      <w:r w:rsidRPr="00BD3AB1">
        <w:rPr>
          <w:sz w:val="22"/>
          <w:szCs w:val="22"/>
        </w:rPr>
        <w:t xml:space="preserve">2005. Drier summers cancel out the CO2 uptake enhancement induced by warmer springs. </w:t>
      </w:r>
      <w:r w:rsidRPr="00BD3AB1">
        <w:rPr>
          <w:i/>
          <w:iCs/>
          <w:sz w:val="22"/>
          <w:szCs w:val="22"/>
        </w:rPr>
        <w:t>Proceedings of the National Academy of Sciences of the United States of America</w:t>
      </w:r>
      <w:r w:rsidRPr="00BD3AB1">
        <w:rPr>
          <w:sz w:val="22"/>
          <w:szCs w:val="22"/>
        </w:rPr>
        <w:t xml:space="preserve">, </w:t>
      </w:r>
      <w:r w:rsidRPr="00BD3AB1">
        <w:rPr>
          <w:b/>
          <w:sz w:val="22"/>
          <w:szCs w:val="22"/>
        </w:rPr>
        <w:t>102</w:t>
      </w:r>
      <w:r w:rsidRPr="00BD3AB1">
        <w:rPr>
          <w:sz w:val="22"/>
          <w:szCs w:val="22"/>
        </w:rPr>
        <w:t>:10823–10827.</w:t>
      </w:r>
    </w:p>
    <w:p w14:paraId="235A5416" w14:textId="77777777" w:rsidR="0032435D" w:rsidRPr="00BD3AB1" w:rsidRDefault="004F5B94" w:rsidP="0032435D">
      <w:pPr>
        <w:pStyle w:val="references"/>
        <w:numPr>
          <w:ilvl w:val="0"/>
          <w:numId w:val="0"/>
        </w:numPr>
        <w:spacing w:after="0" w:line="480" w:lineRule="auto"/>
        <w:ind w:left="360" w:hanging="360"/>
        <w:rPr>
          <w:sz w:val="22"/>
          <w:szCs w:val="22"/>
        </w:rPr>
      </w:pPr>
      <w:r w:rsidRPr="00BD3AB1">
        <w:rPr>
          <w:sz w:val="22"/>
          <w:szCs w:val="22"/>
        </w:rPr>
        <w:t xml:space="preserve">Barichivich J, Briffa KR, Myneni RB </w:t>
      </w:r>
      <w:r w:rsidRPr="00BD3AB1">
        <w:rPr>
          <w:i/>
          <w:iCs/>
          <w:sz w:val="22"/>
          <w:szCs w:val="22"/>
        </w:rPr>
        <w:t xml:space="preserve">et al. </w:t>
      </w:r>
      <w:r w:rsidRPr="00BD3AB1">
        <w:rPr>
          <w:sz w:val="22"/>
          <w:szCs w:val="22"/>
        </w:rPr>
        <w:t xml:space="preserve">2013. Large-scale variations in the vegetation growing season and annual cycle of atmospheric CO2 at high northern latitudes from 1950 to 2011. </w:t>
      </w:r>
      <w:r w:rsidRPr="00BD3AB1">
        <w:rPr>
          <w:i/>
          <w:iCs/>
          <w:sz w:val="22"/>
          <w:szCs w:val="22"/>
        </w:rPr>
        <w:t>Global Change Biology</w:t>
      </w:r>
      <w:r w:rsidRPr="00BD3AB1">
        <w:rPr>
          <w:sz w:val="22"/>
          <w:szCs w:val="22"/>
        </w:rPr>
        <w:t xml:space="preserve">, </w:t>
      </w:r>
      <w:r w:rsidRPr="00BD3AB1">
        <w:rPr>
          <w:b/>
          <w:sz w:val="22"/>
          <w:szCs w:val="22"/>
        </w:rPr>
        <w:t>19</w:t>
      </w:r>
      <w:r w:rsidRPr="00BD3AB1">
        <w:rPr>
          <w:sz w:val="22"/>
          <w:szCs w:val="22"/>
        </w:rPr>
        <w:t>:3167–3183.</w:t>
      </w:r>
    </w:p>
    <w:p w14:paraId="5670E25E" w14:textId="41880C51" w:rsidR="0032435D" w:rsidRPr="00BD3AB1" w:rsidRDefault="0032435D" w:rsidP="0032435D">
      <w:pPr>
        <w:pStyle w:val="references"/>
        <w:numPr>
          <w:ilvl w:val="0"/>
          <w:numId w:val="0"/>
        </w:numPr>
        <w:spacing w:after="0" w:line="480" w:lineRule="auto"/>
        <w:ind w:left="360" w:hanging="360"/>
        <w:rPr>
          <w:sz w:val="22"/>
          <w:szCs w:val="22"/>
        </w:rPr>
      </w:pPr>
      <w:r w:rsidRPr="00BD3AB1">
        <w:rPr>
          <w:sz w:val="22"/>
          <w:szCs w:val="22"/>
        </w:rPr>
        <w:t xml:space="preserve">Buermann W, Parida B, Jung M, Macdonald GM, Tucker CJ, Reichstein M. 2014 Recent shift in Eurasian boreal forest greening response may be associated with warmer and drier summers. </w:t>
      </w:r>
      <w:r w:rsidRPr="00BD3AB1">
        <w:rPr>
          <w:i/>
          <w:iCs/>
          <w:sz w:val="22"/>
          <w:szCs w:val="22"/>
        </w:rPr>
        <w:t>Geophysical Research Letters</w:t>
      </w:r>
      <w:r w:rsidRPr="00BD3AB1">
        <w:rPr>
          <w:sz w:val="22"/>
          <w:szCs w:val="22"/>
        </w:rPr>
        <w:t xml:space="preserve">, </w:t>
      </w:r>
      <w:r w:rsidRPr="00BD3AB1">
        <w:rPr>
          <w:b/>
          <w:sz w:val="22"/>
          <w:szCs w:val="22"/>
        </w:rPr>
        <w:t>41</w:t>
      </w:r>
      <w:r w:rsidRPr="00BD3AB1">
        <w:rPr>
          <w:sz w:val="22"/>
          <w:szCs w:val="22"/>
        </w:rPr>
        <w:t>:1995–2002.</w:t>
      </w:r>
    </w:p>
    <w:p w14:paraId="0836FA70" w14:textId="77777777" w:rsidR="004972AC" w:rsidRPr="00BD3AB1" w:rsidRDefault="004972AC" w:rsidP="004972AC">
      <w:pPr>
        <w:pStyle w:val="references"/>
        <w:numPr>
          <w:ilvl w:val="0"/>
          <w:numId w:val="0"/>
        </w:numPr>
        <w:spacing w:after="0" w:line="480" w:lineRule="auto"/>
        <w:ind w:left="360" w:hanging="360"/>
        <w:rPr>
          <w:rFonts w:eastAsia="Times New Roman"/>
          <w:noProof w:val="0"/>
          <w:spacing w:val="3"/>
          <w:sz w:val="22"/>
          <w:szCs w:val="22"/>
        </w:rPr>
      </w:pPr>
      <w:r w:rsidRPr="00BD3AB1">
        <w:rPr>
          <w:rFonts w:eastAsia="Times New Roman"/>
          <w:noProof w:val="0"/>
          <w:spacing w:val="3"/>
          <w:sz w:val="22"/>
          <w:szCs w:val="22"/>
        </w:rPr>
        <w:lastRenderedPageBreak/>
        <w:t xml:space="preserve">Cleland EE, Chuine I, Menzel A, Mooney </w:t>
      </w:r>
      <w:r w:rsidRPr="00BD3AB1">
        <w:rPr>
          <w:rFonts w:eastAsia="Times New Roman"/>
          <w:spacing w:val="3"/>
          <w:sz w:val="22"/>
          <w:szCs w:val="22"/>
        </w:rPr>
        <w:t>HA;,</w:t>
      </w:r>
      <w:r w:rsidRPr="00BD3AB1">
        <w:rPr>
          <w:rFonts w:eastAsia="Times New Roman"/>
          <w:noProof w:val="0"/>
          <w:spacing w:val="3"/>
          <w:sz w:val="22"/>
          <w:szCs w:val="22"/>
        </w:rPr>
        <w:t xml:space="preserve"> Schwartz MD. 2007. Shifting plant phenology in response to global change. </w:t>
      </w:r>
      <w:r w:rsidRPr="00BD3AB1">
        <w:rPr>
          <w:rFonts w:eastAsia="Times New Roman"/>
          <w:i/>
          <w:iCs/>
          <w:noProof w:val="0"/>
          <w:spacing w:val="3"/>
          <w:sz w:val="22"/>
          <w:szCs w:val="22"/>
        </w:rPr>
        <w:t>Trends Ecol. Evol.</w:t>
      </w:r>
      <w:r w:rsidRPr="00BD3AB1">
        <w:rPr>
          <w:rFonts w:eastAsia="Times New Roman"/>
          <w:noProof w:val="0"/>
          <w:spacing w:val="3"/>
          <w:sz w:val="22"/>
          <w:szCs w:val="22"/>
        </w:rPr>
        <w:t> </w:t>
      </w:r>
      <w:r w:rsidRPr="00BD3AB1">
        <w:rPr>
          <w:rFonts w:eastAsia="Times New Roman"/>
          <w:b/>
          <w:iCs/>
          <w:noProof w:val="0"/>
          <w:spacing w:val="3"/>
          <w:sz w:val="22"/>
          <w:szCs w:val="22"/>
        </w:rPr>
        <w:t>22</w:t>
      </w:r>
      <w:r w:rsidRPr="00BD3AB1">
        <w:rPr>
          <w:rFonts w:eastAsia="Times New Roman"/>
          <w:noProof w:val="0"/>
          <w:spacing w:val="3"/>
          <w:sz w:val="22"/>
          <w:szCs w:val="22"/>
        </w:rPr>
        <w:t xml:space="preserve">: 357–365. </w:t>
      </w:r>
    </w:p>
    <w:p w14:paraId="05417470" w14:textId="6435B850" w:rsidR="00B641E8" w:rsidRPr="00BD3AB1" w:rsidRDefault="00B641E8" w:rsidP="004972AC">
      <w:pPr>
        <w:pStyle w:val="references"/>
        <w:numPr>
          <w:ilvl w:val="0"/>
          <w:numId w:val="0"/>
        </w:numPr>
        <w:spacing w:after="0" w:line="480" w:lineRule="auto"/>
        <w:ind w:left="360" w:hanging="360"/>
        <w:rPr>
          <w:rFonts w:eastAsia="Times New Roman"/>
          <w:noProof w:val="0"/>
          <w:spacing w:val="3"/>
          <w:sz w:val="22"/>
          <w:szCs w:val="22"/>
        </w:rPr>
      </w:pPr>
      <w:r w:rsidRPr="00BD3AB1">
        <w:rPr>
          <w:sz w:val="22"/>
          <w:szCs w:val="22"/>
        </w:rPr>
        <w:t xml:space="preserve">Donghai Wu, Xiang Zhao, Shunlin Liang, Tao Zhou, Kaicheng Huang, Bijian Tang and Wenq Ian Zhao. 2015. Time-lag effects of global vegetation responses to climate change. </w:t>
      </w:r>
      <w:r w:rsidRPr="00BD3AB1">
        <w:rPr>
          <w:i/>
          <w:sz w:val="22"/>
          <w:szCs w:val="22"/>
        </w:rPr>
        <w:t>Global change biology</w:t>
      </w:r>
      <w:r w:rsidR="00B604A5" w:rsidRPr="00BD3AB1">
        <w:rPr>
          <w:sz w:val="22"/>
          <w:szCs w:val="22"/>
        </w:rPr>
        <w:t xml:space="preserve">, </w:t>
      </w:r>
      <w:r w:rsidR="00B604A5" w:rsidRPr="00BD3AB1">
        <w:rPr>
          <w:b/>
          <w:sz w:val="22"/>
          <w:szCs w:val="22"/>
        </w:rPr>
        <w:t>21</w:t>
      </w:r>
      <w:r w:rsidR="00B604A5" w:rsidRPr="00BD3AB1">
        <w:rPr>
          <w:sz w:val="22"/>
          <w:szCs w:val="22"/>
        </w:rPr>
        <w:t>:</w:t>
      </w:r>
      <w:r w:rsidRPr="00BD3AB1">
        <w:rPr>
          <w:sz w:val="22"/>
          <w:szCs w:val="22"/>
        </w:rPr>
        <w:t xml:space="preserve"> 3520–3531</w:t>
      </w:r>
    </w:p>
    <w:p w14:paraId="7F72DB68" w14:textId="77777777" w:rsidR="00F3197D" w:rsidRPr="00BD3AB1" w:rsidRDefault="00F3197D" w:rsidP="00F3197D">
      <w:pPr>
        <w:pStyle w:val="references"/>
        <w:numPr>
          <w:ilvl w:val="0"/>
          <w:numId w:val="0"/>
        </w:numPr>
        <w:spacing w:after="0" w:line="480" w:lineRule="auto"/>
        <w:ind w:left="360" w:hanging="360"/>
        <w:rPr>
          <w:noProof w:val="0"/>
          <w:sz w:val="22"/>
          <w:szCs w:val="22"/>
        </w:rPr>
      </w:pPr>
      <w:r w:rsidRPr="00BD3AB1">
        <w:rPr>
          <w:noProof w:val="0"/>
          <w:sz w:val="22"/>
          <w:szCs w:val="22"/>
        </w:rPr>
        <w:t>Frank D, Reichstein M, Bahn M, Thonicke K, Frank D, Mahecha MD, Smith P, Velde M, Vicca S, Babst F, Beer C. 2015. Effects of climate extremes on the terrestrial carbon cycle: concepts, processes and potential future impacts</w:t>
      </w:r>
      <w:r w:rsidRPr="00BD3AB1">
        <w:rPr>
          <w:rStyle w:val="apple-converted-space"/>
          <w:noProof w:val="0"/>
          <w:sz w:val="22"/>
          <w:szCs w:val="22"/>
        </w:rPr>
        <w:t> </w:t>
      </w:r>
      <w:r w:rsidRPr="00BD3AB1">
        <w:rPr>
          <w:i/>
          <w:iCs/>
          <w:noProof w:val="0"/>
          <w:sz w:val="22"/>
          <w:szCs w:val="22"/>
          <w:bdr w:val="none" w:sz="0" w:space="0" w:color="auto" w:frame="1"/>
        </w:rPr>
        <w:t>Glob. Change Biol.</w:t>
      </w:r>
      <w:r w:rsidRPr="00BD3AB1">
        <w:rPr>
          <w:rStyle w:val="apple-converted-space"/>
          <w:noProof w:val="0"/>
          <w:sz w:val="22"/>
          <w:szCs w:val="22"/>
        </w:rPr>
        <w:t> </w:t>
      </w:r>
      <w:r w:rsidRPr="00BD3AB1">
        <w:rPr>
          <w:b/>
          <w:bCs/>
          <w:noProof w:val="0"/>
          <w:sz w:val="22"/>
          <w:szCs w:val="22"/>
          <w:bdr w:val="none" w:sz="0" w:space="0" w:color="auto" w:frame="1"/>
        </w:rPr>
        <w:t>21:</w:t>
      </w:r>
      <w:r w:rsidRPr="00BD3AB1">
        <w:rPr>
          <w:rStyle w:val="apple-converted-space"/>
          <w:noProof w:val="0"/>
          <w:sz w:val="22"/>
          <w:szCs w:val="22"/>
        </w:rPr>
        <w:t> </w:t>
      </w:r>
      <w:r w:rsidRPr="00BD3AB1">
        <w:rPr>
          <w:noProof w:val="0"/>
          <w:sz w:val="22"/>
          <w:szCs w:val="22"/>
        </w:rPr>
        <w:t>2861–2880.</w:t>
      </w:r>
    </w:p>
    <w:p w14:paraId="3544F688" w14:textId="74581ED6" w:rsidR="004972AC" w:rsidRPr="00BD3AB1" w:rsidRDefault="004972AC" w:rsidP="00F3197D">
      <w:pPr>
        <w:pStyle w:val="references"/>
        <w:numPr>
          <w:ilvl w:val="0"/>
          <w:numId w:val="0"/>
        </w:numPr>
        <w:spacing w:after="0" w:line="480" w:lineRule="auto"/>
        <w:ind w:left="360" w:hanging="360"/>
        <w:rPr>
          <w:noProof w:val="0"/>
          <w:sz w:val="22"/>
          <w:szCs w:val="22"/>
        </w:rPr>
      </w:pPr>
      <w:r w:rsidRPr="00BD3AB1">
        <w:rPr>
          <w:noProof w:val="0"/>
          <w:sz w:val="22"/>
          <w:szCs w:val="22"/>
        </w:rPr>
        <w:t>Fensholt R, Langanke T, Rasmussen K, Reenbreg A, Prince SD, Tucker C, Scholes RJ, Le QB, Bondeau</w:t>
      </w:r>
      <w:r w:rsidRPr="00BD3AB1">
        <w:rPr>
          <w:rFonts w:eastAsia="Times New Roman"/>
          <w:noProof w:val="0"/>
          <w:spacing w:val="3"/>
          <w:sz w:val="22"/>
          <w:szCs w:val="22"/>
        </w:rPr>
        <w:t xml:space="preserve"> </w:t>
      </w:r>
      <w:r w:rsidRPr="00BD3AB1">
        <w:rPr>
          <w:noProof w:val="0"/>
          <w:sz w:val="22"/>
          <w:szCs w:val="22"/>
        </w:rPr>
        <w:t xml:space="preserve">A, Eastman R, </w:t>
      </w:r>
      <w:r w:rsidRPr="00BD3AB1">
        <w:rPr>
          <w:i/>
          <w:noProof w:val="0"/>
          <w:sz w:val="22"/>
          <w:szCs w:val="22"/>
        </w:rPr>
        <w:t>et al</w:t>
      </w:r>
      <w:r w:rsidRPr="00BD3AB1">
        <w:rPr>
          <w:noProof w:val="0"/>
          <w:sz w:val="22"/>
          <w:szCs w:val="22"/>
        </w:rPr>
        <w:t xml:space="preserve">. 2012. Greenness in semi-arid areas across the globe 1981–2007—An Earth observing satellite based analysis of trends and drivers. </w:t>
      </w:r>
      <w:r w:rsidRPr="00BD3AB1">
        <w:rPr>
          <w:i/>
          <w:noProof w:val="0"/>
          <w:sz w:val="22"/>
          <w:szCs w:val="22"/>
        </w:rPr>
        <w:t>Remote Sens. Environ.</w:t>
      </w:r>
      <w:r w:rsidRPr="00BD3AB1">
        <w:rPr>
          <w:noProof w:val="0"/>
          <w:sz w:val="22"/>
          <w:szCs w:val="22"/>
        </w:rPr>
        <w:t xml:space="preserve"> </w:t>
      </w:r>
      <w:r w:rsidRPr="00BD3AB1">
        <w:rPr>
          <w:b/>
          <w:noProof w:val="0"/>
          <w:sz w:val="22"/>
          <w:szCs w:val="22"/>
        </w:rPr>
        <w:t>121</w:t>
      </w:r>
      <w:r w:rsidRPr="00BD3AB1">
        <w:rPr>
          <w:noProof w:val="0"/>
          <w:sz w:val="22"/>
          <w:szCs w:val="22"/>
        </w:rPr>
        <w:t>: 144–158.</w:t>
      </w:r>
    </w:p>
    <w:p w14:paraId="31799A92" w14:textId="2FA33B02" w:rsidR="00F0553B" w:rsidRPr="00F0553B" w:rsidRDefault="00F0553B" w:rsidP="00F0553B">
      <w:pPr>
        <w:spacing w:after="0" w:line="480" w:lineRule="auto"/>
        <w:ind w:left="426" w:hanging="426"/>
        <w:jc w:val="both"/>
        <w:rPr>
          <w:rFonts w:ascii="Times New Roman" w:eastAsia="Arial Unicode MS" w:hAnsi="Times New Roman" w:cs="Times New Roman"/>
          <w:lang w:eastAsia="en-US"/>
        </w:rPr>
      </w:pPr>
      <w:r w:rsidRPr="00CD38A0">
        <w:rPr>
          <w:rFonts w:ascii="Times New Roman" w:eastAsia="Arial Unicode MS" w:hAnsi="Times New Roman" w:cs="Times New Roman"/>
          <w:lang w:eastAsia="en-US"/>
        </w:rPr>
        <w:t>Fensholt, R., Proud, S. R. 2012. Evaluation of earth observation based global long term vegetation trends – Comparing GIMMS and MODIS global NDVI time series</w:t>
      </w:r>
      <w:r w:rsidRPr="00CD38A0">
        <w:rPr>
          <w:rFonts w:ascii="Times New Roman" w:eastAsia="Arial Unicode MS" w:hAnsi="Times New Roman" w:cs="Times New Roman"/>
          <w:i/>
          <w:lang w:eastAsia="en-US"/>
        </w:rPr>
        <w:t>. Remote sensing of Environment</w:t>
      </w:r>
      <w:r w:rsidRPr="00CD38A0">
        <w:rPr>
          <w:rFonts w:ascii="Times New Roman" w:eastAsia="Arial Unicode MS" w:hAnsi="Times New Roman" w:cs="Times New Roman"/>
          <w:lang w:eastAsia="en-US"/>
        </w:rPr>
        <w:t xml:space="preserve">, </w:t>
      </w:r>
      <w:r w:rsidRPr="00CD38A0">
        <w:rPr>
          <w:rFonts w:ascii="Times New Roman" w:eastAsia="Arial Unicode MS" w:hAnsi="Times New Roman" w:cs="Times New Roman"/>
          <w:b/>
          <w:lang w:eastAsia="en-US"/>
        </w:rPr>
        <w:t>119</w:t>
      </w:r>
      <w:r w:rsidRPr="00CD38A0">
        <w:rPr>
          <w:rFonts w:ascii="Times New Roman" w:eastAsia="Arial Unicode MS" w:hAnsi="Times New Roman" w:cs="Times New Roman"/>
          <w:lang w:eastAsia="en-US"/>
        </w:rPr>
        <w:t>: 131-147</w:t>
      </w:r>
    </w:p>
    <w:p w14:paraId="4C89A18F" w14:textId="437D6A4B" w:rsidR="0082245D" w:rsidRPr="00BD3AB1" w:rsidRDefault="002E45D5" w:rsidP="00F12D09">
      <w:pPr>
        <w:pStyle w:val="references"/>
        <w:numPr>
          <w:ilvl w:val="0"/>
          <w:numId w:val="0"/>
        </w:numPr>
        <w:spacing w:after="0" w:line="480" w:lineRule="auto"/>
        <w:ind w:left="360" w:hanging="360"/>
        <w:rPr>
          <w:noProof w:val="0"/>
          <w:sz w:val="22"/>
          <w:szCs w:val="22"/>
        </w:rPr>
      </w:pPr>
      <w:r w:rsidRPr="00BD3AB1">
        <w:rPr>
          <w:sz w:val="22"/>
          <w:szCs w:val="22"/>
        </w:rPr>
        <w:t xml:space="preserve">Zhao M, Running SW. 2010. Drought-induced reduction in global terrestrial net primary production from 2000 through 2009. </w:t>
      </w:r>
      <w:r w:rsidRPr="00BD3AB1">
        <w:rPr>
          <w:i/>
          <w:iCs/>
          <w:sz w:val="22"/>
          <w:szCs w:val="22"/>
        </w:rPr>
        <w:t>Science</w:t>
      </w:r>
      <w:r w:rsidRPr="00BD3AB1">
        <w:rPr>
          <w:sz w:val="22"/>
          <w:szCs w:val="22"/>
        </w:rPr>
        <w:t xml:space="preserve">, </w:t>
      </w:r>
      <w:r w:rsidRPr="00BD3AB1">
        <w:rPr>
          <w:b/>
          <w:sz w:val="22"/>
          <w:szCs w:val="22"/>
        </w:rPr>
        <w:t>329</w:t>
      </w:r>
      <w:r w:rsidRPr="00BD3AB1">
        <w:rPr>
          <w:sz w:val="22"/>
          <w:szCs w:val="22"/>
        </w:rPr>
        <w:t>: 940–943.</w:t>
      </w:r>
    </w:p>
    <w:sectPr w:rsidR="0082245D" w:rsidRPr="00BD3AB1" w:rsidSect="00060C77">
      <w:footerReference w:type="default" r:id="rId14"/>
      <w:type w:val="continuous"/>
      <w:pgSz w:w="12240" w:h="15840" w:code="1"/>
      <w:pgMar w:top="1440" w:right="1440" w:bottom="1440" w:left="1440" w:header="720" w:footer="720" w:gutter="0"/>
      <w:paperSrc w:first="260" w:other="26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59558" w16cid:durableId="1F32920F"/>
  <w16cid:commentId w16cid:paraId="609385BE" w16cid:durableId="1F329309"/>
  <w16cid:commentId w16cid:paraId="36F230F0" w16cid:durableId="1F329285"/>
  <w16cid:commentId w16cid:paraId="4DC1C520" w16cid:durableId="1F32932B"/>
  <w16cid:commentId w16cid:paraId="50074345" w16cid:durableId="1F32C1E7"/>
  <w16cid:commentId w16cid:paraId="33F34849" w16cid:durableId="1F32C2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A6D0" w14:textId="77777777" w:rsidR="00FC7D02" w:rsidRDefault="00FC7D02" w:rsidP="00717F8F">
      <w:pPr>
        <w:spacing w:after="0" w:line="240" w:lineRule="auto"/>
      </w:pPr>
      <w:r>
        <w:separator/>
      </w:r>
    </w:p>
  </w:endnote>
  <w:endnote w:type="continuationSeparator" w:id="0">
    <w:p w14:paraId="0AD73440" w14:textId="77777777" w:rsidR="00FC7D02" w:rsidRDefault="00FC7D02" w:rsidP="0071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25249"/>
      <w:docPartObj>
        <w:docPartGallery w:val="Page Numbers (Bottom of Page)"/>
        <w:docPartUnique/>
      </w:docPartObj>
    </w:sdtPr>
    <w:sdtEndPr>
      <w:rPr>
        <w:rFonts w:ascii="Times New Roman" w:hAnsi="Times New Roman" w:cs="Times New Roman"/>
        <w:sz w:val="20"/>
        <w:szCs w:val="20"/>
      </w:rPr>
    </w:sdtEndPr>
    <w:sdtContent>
      <w:p w14:paraId="0E195A26" w14:textId="2906EA4C" w:rsidR="001268B7" w:rsidRPr="007A6E8D" w:rsidRDefault="001268B7">
        <w:pPr>
          <w:pStyle w:val="Footer"/>
          <w:jc w:val="right"/>
          <w:rPr>
            <w:rFonts w:ascii="Times New Roman" w:hAnsi="Times New Roman" w:cs="Times New Roman"/>
            <w:sz w:val="20"/>
            <w:szCs w:val="20"/>
          </w:rPr>
        </w:pPr>
        <w:r w:rsidRPr="007A6E8D">
          <w:rPr>
            <w:rFonts w:ascii="Times New Roman" w:hAnsi="Times New Roman" w:cs="Times New Roman"/>
            <w:sz w:val="20"/>
            <w:szCs w:val="20"/>
          </w:rPr>
          <w:fldChar w:fldCharType="begin"/>
        </w:r>
        <w:r w:rsidRPr="007A6E8D">
          <w:rPr>
            <w:rFonts w:ascii="Times New Roman" w:hAnsi="Times New Roman" w:cs="Times New Roman"/>
            <w:sz w:val="20"/>
            <w:szCs w:val="20"/>
          </w:rPr>
          <w:instrText xml:space="preserve"> PAGE   \* MERGEFORMAT </w:instrText>
        </w:r>
        <w:r w:rsidRPr="007A6E8D">
          <w:rPr>
            <w:rFonts w:ascii="Times New Roman" w:hAnsi="Times New Roman" w:cs="Times New Roman"/>
            <w:sz w:val="20"/>
            <w:szCs w:val="20"/>
          </w:rPr>
          <w:fldChar w:fldCharType="separate"/>
        </w:r>
        <w:r w:rsidR="009241C9">
          <w:rPr>
            <w:rFonts w:ascii="Times New Roman" w:hAnsi="Times New Roman" w:cs="Times New Roman"/>
            <w:noProof/>
            <w:sz w:val="20"/>
            <w:szCs w:val="20"/>
          </w:rPr>
          <w:t>1</w:t>
        </w:r>
        <w:r w:rsidRPr="007A6E8D">
          <w:rPr>
            <w:rFonts w:ascii="Times New Roman" w:hAnsi="Times New Roman" w:cs="Times New Roman"/>
            <w:sz w:val="20"/>
            <w:szCs w:val="20"/>
          </w:rPr>
          <w:fldChar w:fldCharType="end"/>
        </w:r>
      </w:p>
    </w:sdtContent>
  </w:sdt>
  <w:p w14:paraId="7DA418B3" w14:textId="77777777" w:rsidR="001268B7" w:rsidRPr="007A6E8D" w:rsidRDefault="00126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94692"/>
      <w:docPartObj>
        <w:docPartGallery w:val="Page Numbers (Bottom of Page)"/>
        <w:docPartUnique/>
      </w:docPartObj>
    </w:sdtPr>
    <w:sdtEndPr>
      <w:rPr>
        <w:rFonts w:ascii="Times New Roman" w:hAnsi="Times New Roman" w:cs="Times New Roman"/>
        <w:sz w:val="20"/>
        <w:szCs w:val="20"/>
      </w:rPr>
    </w:sdtEndPr>
    <w:sdtContent>
      <w:p w14:paraId="0DA22427" w14:textId="130EE64D" w:rsidR="001268B7" w:rsidRPr="007A6E8D" w:rsidRDefault="001268B7">
        <w:pPr>
          <w:pStyle w:val="Footer"/>
          <w:jc w:val="right"/>
          <w:rPr>
            <w:rFonts w:ascii="Times New Roman" w:hAnsi="Times New Roman" w:cs="Times New Roman"/>
            <w:sz w:val="20"/>
            <w:szCs w:val="20"/>
          </w:rPr>
        </w:pPr>
        <w:r w:rsidRPr="007A6E8D">
          <w:rPr>
            <w:rFonts w:ascii="Times New Roman" w:hAnsi="Times New Roman" w:cs="Times New Roman"/>
            <w:sz w:val="20"/>
            <w:szCs w:val="20"/>
          </w:rPr>
          <w:fldChar w:fldCharType="begin"/>
        </w:r>
        <w:r w:rsidRPr="007A6E8D">
          <w:rPr>
            <w:rFonts w:ascii="Times New Roman" w:hAnsi="Times New Roman" w:cs="Times New Roman"/>
            <w:sz w:val="20"/>
            <w:szCs w:val="20"/>
          </w:rPr>
          <w:instrText xml:space="preserve"> PAGE   \* MERGEFORMAT </w:instrText>
        </w:r>
        <w:r w:rsidRPr="007A6E8D">
          <w:rPr>
            <w:rFonts w:ascii="Times New Roman" w:hAnsi="Times New Roman" w:cs="Times New Roman"/>
            <w:sz w:val="20"/>
            <w:szCs w:val="20"/>
          </w:rPr>
          <w:fldChar w:fldCharType="separate"/>
        </w:r>
        <w:r w:rsidR="009241C9">
          <w:rPr>
            <w:rFonts w:ascii="Times New Roman" w:hAnsi="Times New Roman" w:cs="Times New Roman"/>
            <w:noProof/>
            <w:sz w:val="20"/>
            <w:szCs w:val="20"/>
          </w:rPr>
          <w:t>6</w:t>
        </w:r>
        <w:r w:rsidRPr="007A6E8D">
          <w:rPr>
            <w:rFonts w:ascii="Times New Roman" w:hAnsi="Times New Roman" w:cs="Times New Roman"/>
            <w:sz w:val="20"/>
            <w:szCs w:val="20"/>
          </w:rPr>
          <w:fldChar w:fldCharType="end"/>
        </w:r>
      </w:p>
    </w:sdtContent>
  </w:sdt>
  <w:p w14:paraId="20519DC6" w14:textId="77777777" w:rsidR="001268B7" w:rsidRPr="007A6E8D" w:rsidRDefault="00126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8554"/>
      <w:docPartObj>
        <w:docPartGallery w:val="Page Numbers (Bottom of Page)"/>
        <w:docPartUnique/>
      </w:docPartObj>
    </w:sdtPr>
    <w:sdtEndPr>
      <w:rPr>
        <w:rFonts w:ascii="Times New Roman" w:hAnsi="Times New Roman" w:cs="Times New Roman"/>
        <w:sz w:val="20"/>
        <w:szCs w:val="20"/>
      </w:rPr>
    </w:sdtEndPr>
    <w:sdtContent>
      <w:p w14:paraId="0B298E62" w14:textId="3CDB762D" w:rsidR="001268B7" w:rsidRPr="007A6E8D" w:rsidRDefault="001268B7">
        <w:pPr>
          <w:pStyle w:val="Footer"/>
          <w:jc w:val="right"/>
          <w:rPr>
            <w:rFonts w:ascii="Times New Roman" w:hAnsi="Times New Roman" w:cs="Times New Roman"/>
            <w:sz w:val="20"/>
            <w:szCs w:val="20"/>
          </w:rPr>
        </w:pPr>
        <w:r w:rsidRPr="007A6E8D">
          <w:rPr>
            <w:rFonts w:ascii="Times New Roman" w:hAnsi="Times New Roman" w:cs="Times New Roman"/>
            <w:sz w:val="20"/>
            <w:szCs w:val="20"/>
          </w:rPr>
          <w:fldChar w:fldCharType="begin"/>
        </w:r>
        <w:r w:rsidRPr="007A6E8D">
          <w:rPr>
            <w:rFonts w:ascii="Times New Roman" w:hAnsi="Times New Roman" w:cs="Times New Roman"/>
            <w:sz w:val="20"/>
            <w:szCs w:val="20"/>
          </w:rPr>
          <w:instrText xml:space="preserve"> PAGE   \* MERGEFORMAT </w:instrText>
        </w:r>
        <w:r w:rsidRPr="007A6E8D">
          <w:rPr>
            <w:rFonts w:ascii="Times New Roman" w:hAnsi="Times New Roman" w:cs="Times New Roman"/>
            <w:sz w:val="20"/>
            <w:szCs w:val="20"/>
          </w:rPr>
          <w:fldChar w:fldCharType="separate"/>
        </w:r>
        <w:r w:rsidR="009241C9">
          <w:rPr>
            <w:rFonts w:ascii="Times New Roman" w:hAnsi="Times New Roman" w:cs="Times New Roman"/>
            <w:noProof/>
            <w:sz w:val="20"/>
            <w:szCs w:val="20"/>
          </w:rPr>
          <w:t>7</w:t>
        </w:r>
        <w:r w:rsidRPr="007A6E8D">
          <w:rPr>
            <w:rFonts w:ascii="Times New Roman" w:hAnsi="Times New Roman" w:cs="Times New Roman"/>
            <w:sz w:val="20"/>
            <w:szCs w:val="20"/>
          </w:rPr>
          <w:fldChar w:fldCharType="end"/>
        </w:r>
      </w:p>
    </w:sdtContent>
  </w:sdt>
  <w:p w14:paraId="5447F554" w14:textId="77777777" w:rsidR="001268B7" w:rsidRPr="007A6E8D" w:rsidRDefault="00126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068F" w14:textId="77777777" w:rsidR="00FC7D02" w:rsidRDefault="00FC7D02" w:rsidP="00717F8F">
      <w:pPr>
        <w:spacing w:after="0" w:line="240" w:lineRule="auto"/>
      </w:pPr>
      <w:r>
        <w:separator/>
      </w:r>
    </w:p>
  </w:footnote>
  <w:footnote w:type="continuationSeparator" w:id="0">
    <w:p w14:paraId="1947379D" w14:textId="77777777" w:rsidR="00FC7D02" w:rsidRDefault="00FC7D02" w:rsidP="0071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3C5"/>
    <w:multiLevelType w:val="multilevel"/>
    <w:tmpl w:val="0A2E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C4E83"/>
    <w:multiLevelType w:val="multilevel"/>
    <w:tmpl w:val="596E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27515"/>
    <w:multiLevelType w:val="multilevel"/>
    <w:tmpl w:val="E5DA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F2F5A"/>
    <w:multiLevelType w:val="multilevel"/>
    <w:tmpl w:val="5510B738"/>
    <w:lvl w:ilvl="0">
      <w:start w:val="1"/>
      <w:numFmt w:val="decimal"/>
      <w:lvlText w:val="%1."/>
      <w:lvlJc w:val="left"/>
      <w:pPr>
        <w:ind w:left="360" w:hanging="360"/>
      </w:pPr>
      <w:rPr>
        <w:rFonts w:hint="default"/>
        <w:color w:val="231F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020328"/>
    <w:multiLevelType w:val="multilevel"/>
    <w:tmpl w:val="8B0A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0279A"/>
    <w:multiLevelType w:val="multilevel"/>
    <w:tmpl w:val="F826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A8B4E33"/>
    <w:multiLevelType w:val="multilevel"/>
    <w:tmpl w:val="FD88F21A"/>
    <w:lvl w:ilvl="0">
      <w:start w:val="3"/>
      <w:numFmt w:val="decimal"/>
      <w:lvlText w:val="%1."/>
      <w:lvlJc w:val="left"/>
      <w:pPr>
        <w:ind w:left="360" w:hanging="360"/>
      </w:pPr>
      <w:rPr>
        <w:rFonts w:ascii="Times New Roman" w:hAnsi="Times New Roman" w:cs="Times New Roman" w:hint="default"/>
        <w:i/>
      </w:rPr>
    </w:lvl>
    <w:lvl w:ilvl="1">
      <w:start w:val="1"/>
      <w:numFmt w:val="decimal"/>
      <w:isLgl/>
      <w:lvlText w:val="%1.%2."/>
      <w:lvlJc w:val="left"/>
      <w:pPr>
        <w:ind w:left="360" w:hanging="360"/>
      </w:pPr>
      <w:rPr>
        <w:rFonts w:ascii="Times New Roman" w:hAnsi="Times New Roman" w:cs="Times New Roman"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C203131"/>
    <w:multiLevelType w:val="multilevel"/>
    <w:tmpl w:val="C1F6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8"/>
  </w:num>
  <w:num w:numId="5">
    <w:abstractNumId w:val="1"/>
  </w:num>
  <w:num w:numId="6">
    <w:abstractNumId w:val="5"/>
  </w:num>
  <w:num w:numId="7">
    <w:abstractNumId w:val="3"/>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0N7M0szS1NLUwNTBR0lEKTi0uzszPAykwtqwFAF4APNUtAAAA"/>
  </w:docVars>
  <w:rsids>
    <w:rsidRoot w:val="0063345A"/>
    <w:rsid w:val="00000656"/>
    <w:rsid w:val="00003A50"/>
    <w:rsid w:val="000059E4"/>
    <w:rsid w:val="00006DF8"/>
    <w:rsid w:val="0000734C"/>
    <w:rsid w:val="00011616"/>
    <w:rsid w:val="00012183"/>
    <w:rsid w:val="00016604"/>
    <w:rsid w:val="00017CE3"/>
    <w:rsid w:val="00022530"/>
    <w:rsid w:val="00023082"/>
    <w:rsid w:val="000235C8"/>
    <w:rsid w:val="0002381F"/>
    <w:rsid w:val="00024A4F"/>
    <w:rsid w:val="00035658"/>
    <w:rsid w:val="00036CC3"/>
    <w:rsid w:val="00042A78"/>
    <w:rsid w:val="00043407"/>
    <w:rsid w:val="00046451"/>
    <w:rsid w:val="00046F45"/>
    <w:rsid w:val="000471F6"/>
    <w:rsid w:val="00047895"/>
    <w:rsid w:val="00050121"/>
    <w:rsid w:val="00050442"/>
    <w:rsid w:val="00053149"/>
    <w:rsid w:val="00054956"/>
    <w:rsid w:val="000606A7"/>
    <w:rsid w:val="00060C77"/>
    <w:rsid w:val="00062D1D"/>
    <w:rsid w:val="00063D17"/>
    <w:rsid w:val="000650B2"/>
    <w:rsid w:val="00065B4C"/>
    <w:rsid w:val="00075AA1"/>
    <w:rsid w:val="000808DE"/>
    <w:rsid w:val="00080C34"/>
    <w:rsid w:val="000812BF"/>
    <w:rsid w:val="00081E9F"/>
    <w:rsid w:val="00081F25"/>
    <w:rsid w:val="00086230"/>
    <w:rsid w:val="0008719E"/>
    <w:rsid w:val="00090F4C"/>
    <w:rsid w:val="0009304F"/>
    <w:rsid w:val="00093D05"/>
    <w:rsid w:val="000956D1"/>
    <w:rsid w:val="0009617A"/>
    <w:rsid w:val="000A0108"/>
    <w:rsid w:val="000A1424"/>
    <w:rsid w:val="000A25A5"/>
    <w:rsid w:val="000A6755"/>
    <w:rsid w:val="000A6B67"/>
    <w:rsid w:val="000A6D6A"/>
    <w:rsid w:val="000A7606"/>
    <w:rsid w:val="000B213A"/>
    <w:rsid w:val="000B2428"/>
    <w:rsid w:val="000B2D06"/>
    <w:rsid w:val="000B3730"/>
    <w:rsid w:val="000B6D6B"/>
    <w:rsid w:val="000C09A6"/>
    <w:rsid w:val="000C105A"/>
    <w:rsid w:val="000C4F0E"/>
    <w:rsid w:val="000C56E5"/>
    <w:rsid w:val="000C740F"/>
    <w:rsid w:val="000D1A75"/>
    <w:rsid w:val="000D1DC7"/>
    <w:rsid w:val="000D1FD1"/>
    <w:rsid w:val="000D3395"/>
    <w:rsid w:val="000D3874"/>
    <w:rsid w:val="000D3EA2"/>
    <w:rsid w:val="000D7117"/>
    <w:rsid w:val="000D75E5"/>
    <w:rsid w:val="000D79E9"/>
    <w:rsid w:val="000D7F0D"/>
    <w:rsid w:val="000E06BA"/>
    <w:rsid w:val="000E0943"/>
    <w:rsid w:val="000E2670"/>
    <w:rsid w:val="000F1BAC"/>
    <w:rsid w:val="000F3EBB"/>
    <w:rsid w:val="000F48F8"/>
    <w:rsid w:val="000F5D22"/>
    <w:rsid w:val="000F5DB2"/>
    <w:rsid w:val="000F6CBF"/>
    <w:rsid w:val="000F767C"/>
    <w:rsid w:val="00100608"/>
    <w:rsid w:val="0010502A"/>
    <w:rsid w:val="00107BB3"/>
    <w:rsid w:val="00111955"/>
    <w:rsid w:val="001121FD"/>
    <w:rsid w:val="00112433"/>
    <w:rsid w:val="0012282D"/>
    <w:rsid w:val="00124F5A"/>
    <w:rsid w:val="001267BE"/>
    <w:rsid w:val="001268B7"/>
    <w:rsid w:val="00126F24"/>
    <w:rsid w:val="001316AE"/>
    <w:rsid w:val="0013311B"/>
    <w:rsid w:val="001345E5"/>
    <w:rsid w:val="001363FD"/>
    <w:rsid w:val="0013641C"/>
    <w:rsid w:val="00137D3F"/>
    <w:rsid w:val="0014162A"/>
    <w:rsid w:val="001416DD"/>
    <w:rsid w:val="00144944"/>
    <w:rsid w:val="0014500A"/>
    <w:rsid w:val="001453DA"/>
    <w:rsid w:val="00146BE9"/>
    <w:rsid w:val="00153140"/>
    <w:rsid w:val="001545F2"/>
    <w:rsid w:val="00164542"/>
    <w:rsid w:val="00170AE3"/>
    <w:rsid w:val="00170BBB"/>
    <w:rsid w:val="00171016"/>
    <w:rsid w:val="00172DDA"/>
    <w:rsid w:val="001748B7"/>
    <w:rsid w:val="00175E09"/>
    <w:rsid w:val="00175FE2"/>
    <w:rsid w:val="0017623C"/>
    <w:rsid w:val="0017633B"/>
    <w:rsid w:val="00176657"/>
    <w:rsid w:val="00176958"/>
    <w:rsid w:val="0018001B"/>
    <w:rsid w:val="00182638"/>
    <w:rsid w:val="00184C88"/>
    <w:rsid w:val="00184D25"/>
    <w:rsid w:val="001852A6"/>
    <w:rsid w:val="00186D3A"/>
    <w:rsid w:val="00187CA4"/>
    <w:rsid w:val="00192799"/>
    <w:rsid w:val="00193634"/>
    <w:rsid w:val="00193914"/>
    <w:rsid w:val="00195DD9"/>
    <w:rsid w:val="00196016"/>
    <w:rsid w:val="0019728C"/>
    <w:rsid w:val="001A4BC3"/>
    <w:rsid w:val="001B0E60"/>
    <w:rsid w:val="001C0E74"/>
    <w:rsid w:val="001C3DEE"/>
    <w:rsid w:val="001C4B59"/>
    <w:rsid w:val="001C6CB6"/>
    <w:rsid w:val="001C7823"/>
    <w:rsid w:val="001D176E"/>
    <w:rsid w:val="001D6AA6"/>
    <w:rsid w:val="001F0E63"/>
    <w:rsid w:val="001F1470"/>
    <w:rsid w:val="001F151B"/>
    <w:rsid w:val="001F19A9"/>
    <w:rsid w:val="001F65A5"/>
    <w:rsid w:val="001F77FC"/>
    <w:rsid w:val="0020281A"/>
    <w:rsid w:val="00202ACD"/>
    <w:rsid w:val="002044A1"/>
    <w:rsid w:val="00206104"/>
    <w:rsid w:val="00207D98"/>
    <w:rsid w:val="00210DC5"/>
    <w:rsid w:val="002150CA"/>
    <w:rsid w:val="002178C9"/>
    <w:rsid w:val="00222768"/>
    <w:rsid w:val="00224360"/>
    <w:rsid w:val="00226C3B"/>
    <w:rsid w:val="002310EE"/>
    <w:rsid w:val="0023224C"/>
    <w:rsid w:val="00233A3A"/>
    <w:rsid w:val="00234DE9"/>
    <w:rsid w:val="00240839"/>
    <w:rsid w:val="00242819"/>
    <w:rsid w:val="00242B83"/>
    <w:rsid w:val="00245E1F"/>
    <w:rsid w:val="002507D2"/>
    <w:rsid w:val="002543CB"/>
    <w:rsid w:val="00255908"/>
    <w:rsid w:val="00255BB6"/>
    <w:rsid w:val="00255CA8"/>
    <w:rsid w:val="00256954"/>
    <w:rsid w:val="00257244"/>
    <w:rsid w:val="00264160"/>
    <w:rsid w:val="002666BC"/>
    <w:rsid w:val="00266EDE"/>
    <w:rsid w:val="002722C2"/>
    <w:rsid w:val="00276BC5"/>
    <w:rsid w:val="002841D2"/>
    <w:rsid w:val="00284BA6"/>
    <w:rsid w:val="00284CE2"/>
    <w:rsid w:val="002868E4"/>
    <w:rsid w:val="002A1C97"/>
    <w:rsid w:val="002A2DFD"/>
    <w:rsid w:val="002A3317"/>
    <w:rsid w:val="002A6068"/>
    <w:rsid w:val="002A73AB"/>
    <w:rsid w:val="002A7451"/>
    <w:rsid w:val="002B0EAA"/>
    <w:rsid w:val="002B4075"/>
    <w:rsid w:val="002B48B4"/>
    <w:rsid w:val="002B6564"/>
    <w:rsid w:val="002C094D"/>
    <w:rsid w:val="002C0BAC"/>
    <w:rsid w:val="002C1AEC"/>
    <w:rsid w:val="002C27D1"/>
    <w:rsid w:val="002C3C46"/>
    <w:rsid w:val="002C45E0"/>
    <w:rsid w:val="002C617C"/>
    <w:rsid w:val="002C69EA"/>
    <w:rsid w:val="002C6D86"/>
    <w:rsid w:val="002D117A"/>
    <w:rsid w:val="002D283B"/>
    <w:rsid w:val="002D34D5"/>
    <w:rsid w:val="002D401B"/>
    <w:rsid w:val="002D439C"/>
    <w:rsid w:val="002D523F"/>
    <w:rsid w:val="002D69B5"/>
    <w:rsid w:val="002E4381"/>
    <w:rsid w:val="002E45D5"/>
    <w:rsid w:val="002E6142"/>
    <w:rsid w:val="002E652B"/>
    <w:rsid w:val="002E6BEF"/>
    <w:rsid w:val="002E7174"/>
    <w:rsid w:val="002F00B9"/>
    <w:rsid w:val="002F353D"/>
    <w:rsid w:val="002F7785"/>
    <w:rsid w:val="002F783D"/>
    <w:rsid w:val="00300455"/>
    <w:rsid w:val="00303B76"/>
    <w:rsid w:val="0030430B"/>
    <w:rsid w:val="00304EB2"/>
    <w:rsid w:val="00305562"/>
    <w:rsid w:val="00306EC4"/>
    <w:rsid w:val="003126CA"/>
    <w:rsid w:val="00316049"/>
    <w:rsid w:val="00316376"/>
    <w:rsid w:val="00316D20"/>
    <w:rsid w:val="00317723"/>
    <w:rsid w:val="00324059"/>
    <w:rsid w:val="003241E7"/>
    <w:rsid w:val="0032435D"/>
    <w:rsid w:val="00326894"/>
    <w:rsid w:val="0034046F"/>
    <w:rsid w:val="00346619"/>
    <w:rsid w:val="0034782A"/>
    <w:rsid w:val="00347EB0"/>
    <w:rsid w:val="003501FA"/>
    <w:rsid w:val="003537BB"/>
    <w:rsid w:val="00354508"/>
    <w:rsid w:val="003568C5"/>
    <w:rsid w:val="003579BB"/>
    <w:rsid w:val="00361DDC"/>
    <w:rsid w:val="00363F9E"/>
    <w:rsid w:val="00364DEA"/>
    <w:rsid w:val="00365B88"/>
    <w:rsid w:val="00366F62"/>
    <w:rsid w:val="00367DC9"/>
    <w:rsid w:val="00371872"/>
    <w:rsid w:val="00372CED"/>
    <w:rsid w:val="00376D12"/>
    <w:rsid w:val="0038068A"/>
    <w:rsid w:val="00380ECE"/>
    <w:rsid w:val="0038218E"/>
    <w:rsid w:val="003837B1"/>
    <w:rsid w:val="0038536D"/>
    <w:rsid w:val="0038568E"/>
    <w:rsid w:val="00385FFF"/>
    <w:rsid w:val="003940E0"/>
    <w:rsid w:val="003A0180"/>
    <w:rsid w:val="003A06A8"/>
    <w:rsid w:val="003A696E"/>
    <w:rsid w:val="003A7D95"/>
    <w:rsid w:val="003B0160"/>
    <w:rsid w:val="003B055B"/>
    <w:rsid w:val="003B3ADE"/>
    <w:rsid w:val="003B495F"/>
    <w:rsid w:val="003B4DB6"/>
    <w:rsid w:val="003B7EA7"/>
    <w:rsid w:val="003C058D"/>
    <w:rsid w:val="003C1B3F"/>
    <w:rsid w:val="003C252A"/>
    <w:rsid w:val="003C33BC"/>
    <w:rsid w:val="003C34AC"/>
    <w:rsid w:val="003C50B8"/>
    <w:rsid w:val="003C6D02"/>
    <w:rsid w:val="003D158F"/>
    <w:rsid w:val="003D21D4"/>
    <w:rsid w:val="003D2BC1"/>
    <w:rsid w:val="003D4D26"/>
    <w:rsid w:val="003D4E7B"/>
    <w:rsid w:val="003D5D00"/>
    <w:rsid w:val="003E1AA7"/>
    <w:rsid w:val="003E35B3"/>
    <w:rsid w:val="003F12E1"/>
    <w:rsid w:val="003F4945"/>
    <w:rsid w:val="003F6CD0"/>
    <w:rsid w:val="003F73E2"/>
    <w:rsid w:val="003F7664"/>
    <w:rsid w:val="0040068C"/>
    <w:rsid w:val="0040079A"/>
    <w:rsid w:val="00400855"/>
    <w:rsid w:val="004019E1"/>
    <w:rsid w:val="00402B65"/>
    <w:rsid w:val="00403460"/>
    <w:rsid w:val="0040720D"/>
    <w:rsid w:val="00413F9B"/>
    <w:rsid w:val="004149CB"/>
    <w:rsid w:val="00415C7F"/>
    <w:rsid w:val="004173B9"/>
    <w:rsid w:val="00417833"/>
    <w:rsid w:val="00417E13"/>
    <w:rsid w:val="00420F9F"/>
    <w:rsid w:val="00421567"/>
    <w:rsid w:val="00421E1D"/>
    <w:rsid w:val="004243F9"/>
    <w:rsid w:val="0042451A"/>
    <w:rsid w:val="00424FF8"/>
    <w:rsid w:val="004250B1"/>
    <w:rsid w:val="0043022C"/>
    <w:rsid w:val="00430563"/>
    <w:rsid w:val="00432F43"/>
    <w:rsid w:val="00433C49"/>
    <w:rsid w:val="00434DCE"/>
    <w:rsid w:val="00437137"/>
    <w:rsid w:val="00441304"/>
    <w:rsid w:val="00441C99"/>
    <w:rsid w:val="00447EF7"/>
    <w:rsid w:val="004519D7"/>
    <w:rsid w:val="00452A31"/>
    <w:rsid w:val="0045368D"/>
    <w:rsid w:val="00453BF6"/>
    <w:rsid w:val="00455C5D"/>
    <w:rsid w:val="00456541"/>
    <w:rsid w:val="0045748D"/>
    <w:rsid w:val="0046007D"/>
    <w:rsid w:val="00464041"/>
    <w:rsid w:val="00464FB9"/>
    <w:rsid w:val="004655A3"/>
    <w:rsid w:val="00467660"/>
    <w:rsid w:val="0047004A"/>
    <w:rsid w:val="00471987"/>
    <w:rsid w:val="00472276"/>
    <w:rsid w:val="0047264B"/>
    <w:rsid w:val="00473221"/>
    <w:rsid w:val="00473402"/>
    <w:rsid w:val="00474E53"/>
    <w:rsid w:val="00475D8A"/>
    <w:rsid w:val="004769AC"/>
    <w:rsid w:val="00481166"/>
    <w:rsid w:val="00481C5A"/>
    <w:rsid w:val="0048262F"/>
    <w:rsid w:val="00486A69"/>
    <w:rsid w:val="00486F10"/>
    <w:rsid w:val="0048760D"/>
    <w:rsid w:val="004955F4"/>
    <w:rsid w:val="0049565E"/>
    <w:rsid w:val="004961E6"/>
    <w:rsid w:val="004972AC"/>
    <w:rsid w:val="004A2FBE"/>
    <w:rsid w:val="004A624B"/>
    <w:rsid w:val="004A70B7"/>
    <w:rsid w:val="004A7896"/>
    <w:rsid w:val="004A7A9C"/>
    <w:rsid w:val="004B2E74"/>
    <w:rsid w:val="004B3D03"/>
    <w:rsid w:val="004B4A19"/>
    <w:rsid w:val="004B7071"/>
    <w:rsid w:val="004C0BED"/>
    <w:rsid w:val="004C54CF"/>
    <w:rsid w:val="004C5CD9"/>
    <w:rsid w:val="004C6CC8"/>
    <w:rsid w:val="004C6CEE"/>
    <w:rsid w:val="004D15B4"/>
    <w:rsid w:val="004D2144"/>
    <w:rsid w:val="004D214F"/>
    <w:rsid w:val="004D2EA5"/>
    <w:rsid w:val="004D5514"/>
    <w:rsid w:val="004D6851"/>
    <w:rsid w:val="004E08AC"/>
    <w:rsid w:val="004E109F"/>
    <w:rsid w:val="004E1704"/>
    <w:rsid w:val="004E1B11"/>
    <w:rsid w:val="004E1B44"/>
    <w:rsid w:val="004E506E"/>
    <w:rsid w:val="004E5AC1"/>
    <w:rsid w:val="004F14C7"/>
    <w:rsid w:val="004F1A37"/>
    <w:rsid w:val="004F2A2A"/>
    <w:rsid w:val="004F385B"/>
    <w:rsid w:val="004F446F"/>
    <w:rsid w:val="004F5B94"/>
    <w:rsid w:val="00501521"/>
    <w:rsid w:val="00501B02"/>
    <w:rsid w:val="00502363"/>
    <w:rsid w:val="0050264D"/>
    <w:rsid w:val="00502858"/>
    <w:rsid w:val="00503498"/>
    <w:rsid w:val="00504D9F"/>
    <w:rsid w:val="00505A41"/>
    <w:rsid w:val="00505C55"/>
    <w:rsid w:val="00506E62"/>
    <w:rsid w:val="005112AC"/>
    <w:rsid w:val="0051295D"/>
    <w:rsid w:val="00513875"/>
    <w:rsid w:val="005142EF"/>
    <w:rsid w:val="0051591D"/>
    <w:rsid w:val="00516EEF"/>
    <w:rsid w:val="00521E22"/>
    <w:rsid w:val="005229D6"/>
    <w:rsid w:val="00522E96"/>
    <w:rsid w:val="00523C75"/>
    <w:rsid w:val="00524CA1"/>
    <w:rsid w:val="005318CB"/>
    <w:rsid w:val="00531CF3"/>
    <w:rsid w:val="00532581"/>
    <w:rsid w:val="0053472A"/>
    <w:rsid w:val="00534C3D"/>
    <w:rsid w:val="00535082"/>
    <w:rsid w:val="0053554A"/>
    <w:rsid w:val="00536F4B"/>
    <w:rsid w:val="00537D53"/>
    <w:rsid w:val="005438F5"/>
    <w:rsid w:val="00544FB4"/>
    <w:rsid w:val="00546416"/>
    <w:rsid w:val="00547C35"/>
    <w:rsid w:val="00547EFB"/>
    <w:rsid w:val="00551D7B"/>
    <w:rsid w:val="0055559B"/>
    <w:rsid w:val="00556609"/>
    <w:rsid w:val="00557F90"/>
    <w:rsid w:val="00561C6C"/>
    <w:rsid w:val="005633AE"/>
    <w:rsid w:val="00565833"/>
    <w:rsid w:val="005722A9"/>
    <w:rsid w:val="00572E86"/>
    <w:rsid w:val="0057381B"/>
    <w:rsid w:val="005738DA"/>
    <w:rsid w:val="005766D4"/>
    <w:rsid w:val="005818E3"/>
    <w:rsid w:val="00590912"/>
    <w:rsid w:val="00591D92"/>
    <w:rsid w:val="00593DC6"/>
    <w:rsid w:val="00595DF9"/>
    <w:rsid w:val="00597334"/>
    <w:rsid w:val="005A0538"/>
    <w:rsid w:val="005A2DCE"/>
    <w:rsid w:val="005A444D"/>
    <w:rsid w:val="005A4817"/>
    <w:rsid w:val="005A57D6"/>
    <w:rsid w:val="005A5F39"/>
    <w:rsid w:val="005B2D0F"/>
    <w:rsid w:val="005B4591"/>
    <w:rsid w:val="005B50A0"/>
    <w:rsid w:val="005B5247"/>
    <w:rsid w:val="005B7065"/>
    <w:rsid w:val="005B731B"/>
    <w:rsid w:val="005B7AFF"/>
    <w:rsid w:val="005C01C3"/>
    <w:rsid w:val="005C0506"/>
    <w:rsid w:val="005C0A08"/>
    <w:rsid w:val="005C2D63"/>
    <w:rsid w:val="005C3250"/>
    <w:rsid w:val="005C4CE6"/>
    <w:rsid w:val="005C780E"/>
    <w:rsid w:val="005D12C8"/>
    <w:rsid w:val="005D2D04"/>
    <w:rsid w:val="005D4C8E"/>
    <w:rsid w:val="005D4D54"/>
    <w:rsid w:val="005D7781"/>
    <w:rsid w:val="005E034E"/>
    <w:rsid w:val="005E0822"/>
    <w:rsid w:val="005E2061"/>
    <w:rsid w:val="005E28CA"/>
    <w:rsid w:val="005E3364"/>
    <w:rsid w:val="005E4683"/>
    <w:rsid w:val="005E4BE1"/>
    <w:rsid w:val="005F0D20"/>
    <w:rsid w:val="005F4260"/>
    <w:rsid w:val="005F55B7"/>
    <w:rsid w:val="005F6A29"/>
    <w:rsid w:val="00600894"/>
    <w:rsid w:val="00600F03"/>
    <w:rsid w:val="00601767"/>
    <w:rsid w:val="006017B2"/>
    <w:rsid w:val="00603D51"/>
    <w:rsid w:val="0060601B"/>
    <w:rsid w:val="006065A0"/>
    <w:rsid w:val="00611170"/>
    <w:rsid w:val="006111A6"/>
    <w:rsid w:val="006159C0"/>
    <w:rsid w:val="00616447"/>
    <w:rsid w:val="00617769"/>
    <w:rsid w:val="00617F8E"/>
    <w:rsid w:val="00620803"/>
    <w:rsid w:val="00622179"/>
    <w:rsid w:val="006240C0"/>
    <w:rsid w:val="00625774"/>
    <w:rsid w:val="00625DA2"/>
    <w:rsid w:val="00627206"/>
    <w:rsid w:val="00627C18"/>
    <w:rsid w:val="00627E37"/>
    <w:rsid w:val="00631817"/>
    <w:rsid w:val="006324D5"/>
    <w:rsid w:val="0063345A"/>
    <w:rsid w:val="00633833"/>
    <w:rsid w:val="00633AEB"/>
    <w:rsid w:val="0063475B"/>
    <w:rsid w:val="00635517"/>
    <w:rsid w:val="00636619"/>
    <w:rsid w:val="00636757"/>
    <w:rsid w:val="00636C5D"/>
    <w:rsid w:val="00636E5A"/>
    <w:rsid w:val="00650618"/>
    <w:rsid w:val="00653732"/>
    <w:rsid w:val="00654E90"/>
    <w:rsid w:val="00655E80"/>
    <w:rsid w:val="006564C2"/>
    <w:rsid w:val="0065697F"/>
    <w:rsid w:val="00656AA7"/>
    <w:rsid w:val="00665409"/>
    <w:rsid w:val="006714B7"/>
    <w:rsid w:val="00672CE2"/>
    <w:rsid w:val="00674A5A"/>
    <w:rsid w:val="006753AB"/>
    <w:rsid w:val="0068043A"/>
    <w:rsid w:val="006822AE"/>
    <w:rsid w:val="006869FB"/>
    <w:rsid w:val="006912B1"/>
    <w:rsid w:val="00691B4A"/>
    <w:rsid w:val="006A12E1"/>
    <w:rsid w:val="006A2218"/>
    <w:rsid w:val="006A2272"/>
    <w:rsid w:val="006A2F34"/>
    <w:rsid w:val="006A6E70"/>
    <w:rsid w:val="006B3724"/>
    <w:rsid w:val="006B3DDE"/>
    <w:rsid w:val="006B3F8A"/>
    <w:rsid w:val="006B4232"/>
    <w:rsid w:val="006B61F6"/>
    <w:rsid w:val="006B623D"/>
    <w:rsid w:val="006B67B8"/>
    <w:rsid w:val="006B6A45"/>
    <w:rsid w:val="006C122A"/>
    <w:rsid w:val="006C233E"/>
    <w:rsid w:val="006C56EE"/>
    <w:rsid w:val="006D2E90"/>
    <w:rsid w:val="006D6BEE"/>
    <w:rsid w:val="006E02AA"/>
    <w:rsid w:val="006E1965"/>
    <w:rsid w:val="006E2474"/>
    <w:rsid w:val="006E38D5"/>
    <w:rsid w:val="006E68D7"/>
    <w:rsid w:val="006F1B58"/>
    <w:rsid w:val="006F4BEB"/>
    <w:rsid w:val="006F4F79"/>
    <w:rsid w:val="006F5011"/>
    <w:rsid w:val="006F608C"/>
    <w:rsid w:val="006F79B8"/>
    <w:rsid w:val="00700C34"/>
    <w:rsid w:val="0070170B"/>
    <w:rsid w:val="0070196B"/>
    <w:rsid w:val="00704094"/>
    <w:rsid w:val="00705ADD"/>
    <w:rsid w:val="00716515"/>
    <w:rsid w:val="007173D6"/>
    <w:rsid w:val="00717F8F"/>
    <w:rsid w:val="00721788"/>
    <w:rsid w:val="007218B0"/>
    <w:rsid w:val="0072239E"/>
    <w:rsid w:val="00724A6E"/>
    <w:rsid w:val="007301B2"/>
    <w:rsid w:val="007312A8"/>
    <w:rsid w:val="00731FE5"/>
    <w:rsid w:val="007324D2"/>
    <w:rsid w:val="00732818"/>
    <w:rsid w:val="0073352E"/>
    <w:rsid w:val="007415C2"/>
    <w:rsid w:val="00741A80"/>
    <w:rsid w:val="00744AE9"/>
    <w:rsid w:val="00744D22"/>
    <w:rsid w:val="007478A6"/>
    <w:rsid w:val="00747E3D"/>
    <w:rsid w:val="00750373"/>
    <w:rsid w:val="00750A06"/>
    <w:rsid w:val="00753100"/>
    <w:rsid w:val="00753C6C"/>
    <w:rsid w:val="00754935"/>
    <w:rsid w:val="00754BA0"/>
    <w:rsid w:val="00754C27"/>
    <w:rsid w:val="007568B1"/>
    <w:rsid w:val="00757839"/>
    <w:rsid w:val="00757DA4"/>
    <w:rsid w:val="00757DE0"/>
    <w:rsid w:val="00760786"/>
    <w:rsid w:val="00760AB2"/>
    <w:rsid w:val="00761174"/>
    <w:rsid w:val="00762914"/>
    <w:rsid w:val="0076516D"/>
    <w:rsid w:val="007666D4"/>
    <w:rsid w:val="0076685E"/>
    <w:rsid w:val="00767194"/>
    <w:rsid w:val="00771ADC"/>
    <w:rsid w:val="0077404A"/>
    <w:rsid w:val="0077409A"/>
    <w:rsid w:val="00774FD7"/>
    <w:rsid w:val="0078022D"/>
    <w:rsid w:val="0078027A"/>
    <w:rsid w:val="00780E9A"/>
    <w:rsid w:val="0078175F"/>
    <w:rsid w:val="00782B7B"/>
    <w:rsid w:val="00785BD5"/>
    <w:rsid w:val="0079151A"/>
    <w:rsid w:val="007946DF"/>
    <w:rsid w:val="00795F84"/>
    <w:rsid w:val="00797742"/>
    <w:rsid w:val="007A14C3"/>
    <w:rsid w:val="007A21F3"/>
    <w:rsid w:val="007A667D"/>
    <w:rsid w:val="007A6C47"/>
    <w:rsid w:val="007A6E8D"/>
    <w:rsid w:val="007A7218"/>
    <w:rsid w:val="007A7E6B"/>
    <w:rsid w:val="007B1918"/>
    <w:rsid w:val="007B7DA6"/>
    <w:rsid w:val="007B7E0A"/>
    <w:rsid w:val="007C0713"/>
    <w:rsid w:val="007C7450"/>
    <w:rsid w:val="007D0D7F"/>
    <w:rsid w:val="007D4014"/>
    <w:rsid w:val="007D4D2F"/>
    <w:rsid w:val="007E017B"/>
    <w:rsid w:val="007E3A06"/>
    <w:rsid w:val="007E6239"/>
    <w:rsid w:val="007E69B0"/>
    <w:rsid w:val="007F24D3"/>
    <w:rsid w:val="007F3328"/>
    <w:rsid w:val="007F43E2"/>
    <w:rsid w:val="007F4E21"/>
    <w:rsid w:val="007F5D55"/>
    <w:rsid w:val="0080041A"/>
    <w:rsid w:val="00802A2B"/>
    <w:rsid w:val="00802B2C"/>
    <w:rsid w:val="00806AF2"/>
    <w:rsid w:val="008076DF"/>
    <w:rsid w:val="00810E4E"/>
    <w:rsid w:val="008135B6"/>
    <w:rsid w:val="008148C4"/>
    <w:rsid w:val="00815ABA"/>
    <w:rsid w:val="0082245D"/>
    <w:rsid w:val="008228B7"/>
    <w:rsid w:val="00822DA4"/>
    <w:rsid w:val="00823CAC"/>
    <w:rsid w:val="008256CB"/>
    <w:rsid w:val="008256DC"/>
    <w:rsid w:val="00835B82"/>
    <w:rsid w:val="00835C50"/>
    <w:rsid w:val="00835CDA"/>
    <w:rsid w:val="00836F23"/>
    <w:rsid w:val="00837383"/>
    <w:rsid w:val="00843867"/>
    <w:rsid w:val="00843EFE"/>
    <w:rsid w:val="00844EDB"/>
    <w:rsid w:val="0084511B"/>
    <w:rsid w:val="00846E4F"/>
    <w:rsid w:val="00850A37"/>
    <w:rsid w:val="00851C1A"/>
    <w:rsid w:val="00853136"/>
    <w:rsid w:val="00864AA2"/>
    <w:rsid w:val="00865C53"/>
    <w:rsid w:val="00866304"/>
    <w:rsid w:val="00872702"/>
    <w:rsid w:val="0087287F"/>
    <w:rsid w:val="008735B5"/>
    <w:rsid w:val="0087515E"/>
    <w:rsid w:val="00876A36"/>
    <w:rsid w:val="00876F34"/>
    <w:rsid w:val="00877592"/>
    <w:rsid w:val="008816C6"/>
    <w:rsid w:val="0088197D"/>
    <w:rsid w:val="00882509"/>
    <w:rsid w:val="008830EE"/>
    <w:rsid w:val="00884EBE"/>
    <w:rsid w:val="00885EC2"/>
    <w:rsid w:val="00887FBD"/>
    <w:rsid w:val="00892C76"/>
    <w:rsid w:val="00895955"/>
    <w:rsid w:val="00895AEB"/>
    <w:rsid w:val="00896E97"/>
    <w:rsid w:val="00897331"/>
    <w:rsid w:val="008A0A47"/>
    <w:rsid w:val="008A26B8"/>
    <w:rsid w:val="008A2ADB"/>
    <w:rsid w:val="008A5393"/>
    <w:rsid w:val="008A64CF"/>
    <w:rsid w:val="008B1072"/>
    <w:rsid w:val="008B114C"/>
    <w:rsid w:val="008B12F7"/>
    <w:rsid w:val="008B62D1"/>
    <w:rsid w:val="008C0339"/>
    <w:rsid w:val="008C13BB"/>
    <w:rsid w:val="008C2481"/>
    <w:rsid w:val="008C330F"/>
    <w:rsid w:val="008C6355"/>
    <w:rsid w:val="008D05C0"/>
    <w:rsid w:val="008D06D0"/>
    <w:rsid w:val="008D1E98"/>
    <w:rsid w:val="008D4FDE"/>
    <w:rsid w:val="008D5B34"/>
    <w:rsid w:val="008D6525"/>
    <w:rsid w:val="008E01BD"/>
    <w:rsid w:val="008E280A"/>
    <w:rsid w:val="008F3885"/>
    <w:rsid w:val="008F3F93"/>
    <w:rsid w:val="008F511B"/>
    <w:rsid w:val="008F52F2"/>
    <w:rsid w:val="008F739E"/>
    <w:rsid w:val="009007D6"/>
    <w:rsid w:val="00900CDA"/>
    <w:rsid w:val="009017BD"/>
    <w:rsid w:val="00901C46"/>
    <w:rsid w:val="00901D02"/>
    <w:rsid w:val="00901EE9"/>
    <w:rsid w:val="0090260E"/>
    <w:rsid w:val="00902A38"/>
    <w:rsid w:val="00903858"/>
    <w:rsid w:val="009043E4"/>
    <w:rsid w:val="00905769"/>
    <w:rsid w:val="009059F9"/>
    <w:rsid w:val="00906C6C"/>
    <w:rsid w:val="00906D3A"/>
    <w:rsid w:val="00907FF3"/>
    <w:rsid w:val="009110F5"/>
    <w:rsid w:val="009141A8"/>
    <w:rsid w:val="009153CB"/>
    <w:rsid w:val="00920CC4"/>
    <w:rsid w:val="009211FA"/>
    <w:rsid w:val="009215B6"/>
    <w:rsid w:val="009225B3"/>
    <w:rsid w:val="009241C9"/>
    <w:rsid w:val="009271A7"/>
    <w:rsid w:val="009274E0"/>
    <w:rsid w:val="00933AD4"/>
    <w:rsid w:val="00933D31"/>
    <w:rsid w:val="00935BB8"/>
    <w:rsid w:val="00935EC5"/>
    <w:rsid w:val="00937A19"/>
    <w:rsid w:val="00937D23"/>
    <w:rsid w:val="00940D35"/>
    <w:rsid w:val="009440E1"/>
    <w:rsid w:val="009452BC"/>
    <w:rsid w:val="00947174"/>
    <w:rsid w:val="00953CFD"/>
    <w:rsid w:val="00955AC6"/>
    <w:rsid w:val="00956D7D"/>
    <w:rsid w:val="00961B72"/>
    <w:rsid w:val="0096486B"/>
    <w:rsid w:val="00970869"/>
    <w:rsid w:val="00972458"/>
    <w:rsid w:val="00976328"/>
    <w:rsid w:val="009764E1"/>
    <w:rsid w:val="0097715B"/>
    <w:rsid w:val="00980724"/>
    <w:rsid w:val="0098344F"/>
    <w:rsid w:val="00983581"/>
    <w:rsid w:val="009849EB"/>
    <w:rsid w:val="00985208"/>
    <w:rsid w:val="00986266"/>
    <w:rsid w:val="009869E3"/>
    <w:rsid w:val="00990C31"/>
    <w:rsid w:val="00991E64"/>
    <w:rsid w:val="00994841"/>
    <w:rsid w:val="00997726"/>
    <w:rsid w:val="00997D4E"/>
    <w:rsid w:val="009A5F1C"/>
    <w:rsid w:val="009A60D7"/>
    <w:rsid w:val="009A612A"/>
    <w:rsid w:val="009A668D"/>
    <w:rsid w:val="009A6DEA"/>
    <w:rsid w:val="009B04D9"/>
    <w:rsid w:val="009B334E"/>
    <w:rsid w:val="009B4C95"/>
    <w:rsid w:val="009B5FA2"/>
    <w:rsid w:val="009B6FC3"/>
    <w:rsid w:val="009B7370"/>
    <w:rsid w:val="009C01EF"/>
    <w:rsid w:val="009C26CC"/>
    <w:rsid w:val="009C4E39"/>
    <w:rsid w:val="009C6CBA"/>
    <w:rsid w:val="009D2164"/>
    <w:rsid w:val="009D5C59"/>
    <w:rsid w:val="009D6278"/>
    <w:rsid w:val="009D657F"/>
    <w:rsid w:val="009D7AF0"/>
    <w:rsid w:val="009E0927"/>
    <w:rsid w:val="009E2E3E"/>
    <w:rsid w:val="009E2FDC"/>
    <w:rsid w:val="009E3BE3"/>
    <w:rsid w:val="009E4676"/>
    <w:rsid w:val="009E4A4C"/>
    <w:rsid w:val="009E5CB7"/>
    <w:rsid w:val="009E62E4"/>
    <w:rsid w:val="009E6CDD"/>
    <w:rsid w:val="009E71F1"/>
    <w:rsid w:val="009F387B"/>
    <w:rsid w:val="009F3AFB"/>
    <w:rsid w:val="009F6928"/>
    <w:rsid w:val="009F7653"/>
    <w:rsid w:val="00A020ED"/>
    <w:rsid w:val="00A035D2"/>
    <w:rsid w:val="00A12F59"/>
    <w:rsid w:val="00A130DD"/>
    <w:rsid w:val="00A14C49"/>
    <w:rsid w:val="00A17584"/>
    <w:rsid w:val="00A2189C"/>
    <w:rsid w:val="00A2301F"/>
    <w:rsid w:val="00A240DD"/>
    <w:rsid w:val="00A24210"/>
    <w:rsid w:val="00A24E88"/>
    <w:rsid w:val="00A25F49"/>
    <w:rsid w:val="00A27CA6"/>
    <w:rsid w:val="00A30920"/>
    <w:rsid w:val="00A313D0"/>
    <w:rsid w:val="00A32869"/>
    <w:rsid w:val="00A339EB"/>
    <w:rsid w:val="00A35645"/>
    <w:rsid w:val="00A35AAC"/>
    <w:rsid w:val="00A365AE"/>
    <w:rsid w:val="00A36C5A"/>
    <w:rsid w:val="00A3701C"/>
    <w:rsid w:val="00A43B70"/>
    <w:rsid w:val="00A4500E"/>
    <w:rsid w:val="00A46AAC"/>
    <w:rsid w:val="00A505B3"/>
    <w:rsid w:val="00A506E0"/>
    <w:rsid w:val="00A50C56"/>
    <w:rsid w:val="00A533B8"/>
    <w:rsid w:val="00A540B1"/>
    <w:rsid w:val="00A61395"/>
    <w:rsid w:val="00A62882"/>
    <w:rsid w:val="00A63BB3"/>
    <w:rsid w:val="00A64882"/>
    <w:rsid w:val="00A65ECA"/>
    <w:rsid w:val="00A71875"/>
    <w:rsid w:val="00A71A17"/>
    <w:rsid w:val="00A71E8C"/>
    <w:rsid w:val="00A7504A"/>
    <w:rsid w:val="00A80BB4"/>
    <w:rsid w:val="00A82266"/>
    <w:rsid w:val="00A83A43"/>
    <w:rsid w:val="00A85982"/>
    <w:rsid w:val="00A87D04"/>
    <w:rsid w:val="00A928E6"/>
    <w:rsid w:val="00A94979"/>
    <w:rsid w:val="00A97F26"/>
    <w:rsid w:val="00AA1935"/>
    <w:rsid w:val="00AA6685"/>
    <w:rsid w:val="00AA6A9B"/>
    <w:rsid w:val="00AA7B1A"/>
    <w:rsid w:val="00AB1C66"/>
    <w:rsid w:val="00AB1D30"/>
    <w:rsid w:val="00AB238C"/>
    <w:rsid w:val="00AB2BF7"/>
    <w:rsid w:val="00AB415B"/>
    <w:rsid w:val="00AB53D3"/>
    <w:rsid w:val="00AB5D2F"/>
    <w:rsid w:val="00AC1DDE"/>
    <w:rsid w:val="00AC28DC"/>
    <w:rsid w:val="00AC29F2"/>
    <w:rsid w:val="00AC323F"/>
    <w:rsid w:val="00AC49DF"/>
    <w:rsid w:val="00AC6104"/>
    <w:rsid w:val="00AC64D1"/>
    <w:rsid w:val="00AC6E18"/>
    <w:rsid w:val="00AC7AF4"/>
    <w:rsid w:val="00AD0232"/>
    <w:rsid w:val="00AD0AD7"/>
    <w:rsid w:val="00AD12AE"/>
    <w:rsid w:val="00AD2DF4"/>
    <w:rsid w:val="00AD446E"/>
    <w:rsid w:val="00AD4B46"/>
    <w:rsid w:val="00AD5C71"/>
    <w:rsid w:val="00AE1567"/>
    <w:rsid w:val="00AE4729"/>
    <w:rsid w:val="00AE52E6"/>
    <w:rsid w:val="00AF00F1"/>
    <w:rsid w:val="00AF0133"/>
    <w:rsid w:val="00AF08C7"/>
    <w:rsid w:val="00AF4D39"/>
    <w:rsid w:val="00AF7842"/>
    <w:rsid w:val="00B03901"/>
    <w:rsid w:val="00B0643F"/>
    <w:rsid w:val="00B06D75"/>
    <w:rsid w:val="00B07E33"/>
    <w:rsid w:val="00B12BB0"/>
    <w:rsid w:val="00B13468"/>
    <w:rsid w:val="00B14732"/>
    <w:rsid w:val="00B1526C"/>
    <w:rsid w:val="00B15835"/>
    <w:rsid w:val="00B21379"/>
    <w:rsid w:val="00B2146A"/>
    <w:rsid w:val="00B21C2D"/>
    <w:rsid w:val="00B24458"/>
    <w:rsid w:val="00B24A7E"/>
    <w:rsid w:val="00B24E5F"/>
    <w:rsid w:val="00B253C1"/>
    <w:rsid w:val="00B25A5E"/>
    <w:rsid w:val="00B26954"/>
    <w:rsid w:val="00B26EEF"/>
    <w:rsid w:val="00B27208"/>
    <w:rsid w:val="00B300C2"/>
    <w:rsid w:val="00B31D3D"/>
    <w:rsid w:val="00B33E2D"/>
    <w:rsid w:val="00B3481A"/>
    <w:rsid w:val="00B41564"/>
    <w:rsid w:val="00B430BE"/>
    <w:rsid w:val="00B45595"/>
    <w:rsid w:val="00B474E0"/>
    <w:rsid w:val="00B50357"/>
    <w:rsid w:val="00B53C3B"/>
    <w:rsid w:val="00B54C34"/>
    <w:rsid w:val="00B556EE"/>
    <w:rsid w:val="00B577F2"/>
    <w:rsid w:val="00B604A5"/>
    <w:rsid w:val="00B60DD3"/>
    <w:rsid w:val="00B62DE1"/>
    <w:rsid w:val="00B641E8"/>
    <w:rsid w:val="00B64624"/>
    <w:rsid w:val="00B655AD"/>
    <w:rsid w:val="00B67385"/>
    <w:rsid w:val="00B7095A"/>
    <w:rsid w:val="00B73EA3"/>
    <w:rsid w:val="00B745E5"/>
    <w:rsid w:val="00B8186E"/>
    <w:rsid w:val="00B81F58"/>
    <w:rsid w:val="00B83C9E"/>
    <w:rsid w:val="00B83F0F"/>
    <w:rsid w:val="00B846ED"/>
    <w:rsid w:val="00B85640"/>
    <w:rsid w:val="00B90C03"/>
    <w:rsid w:val="00B926F6"/>
    <w:rsid w:val="00B94D70"/>
    <w:rsid w:val="00B9580B"/>
    <w:rsid w:val="00B95D68"/>
    <w:rsid w:val="00B971A6"/>
    <w:rsid w:val="00B97A12"/>
    <w:rsid w:val="00BA0EC4"/>
    <w:rsid w:val="00BA1FA1"/>
    <w:rsid w:val="00BA38B3"/>
    <w:rsid w:val="00BA41C7"/>
    <w:rsid w:val="00BA5780"/>
    <w:rsid w:val="00BA7228"/>
    <w:rsid w:val="00BA79BC"/>
    <w:rsid w:val="00BA7F86"/>
    <w:rsid w:val="00BB3991"/>
    <w:rsid w:val="00BB3B9C"/>
    <w:rsid w:val="00BB4156"/>
    <w:rsid w:val="00BB4FD4"/>
    <w:rsid w:val="00BB5902"/>
    <w:rsid w:val="00BB5C88"/>
    <w:rsid w:val="00BB60B0"/>
    <w:rsid w:val="00BB68FA"/>
    <w:rsid w:val="00BB74DA"/>
    <w:rsid w:val="00BC049E"/>
    <w:rsid w:val="00BC0536"/>
    <w:rsid w:val="00BC0FC5"/>
    <w:rsid w:val="00BC28E8"/>
    <w:rsid w:val="00BC3DEB"/>
    <w:rsid w:val="00BC4DD0"/>
    <w:rsid w:val="00BC61CD"/>
    <w:rsid w:val="00BC6C08"/>
    <w:rsid w:val="00BD063C"/>
    <w:rsid w:val="00BD1359"/>
    <w:rsid w:val="00BD1406"/>
    <w:rsid w:val="00BD14FD"/>
    <w:rsid w:val="00BD3AB1"/>
    <w:rsid w:val="00BD6313"/>
    <w:rsid w:val="00BE0781"/>
    <w:rsid w:val="00BE18C6"/>
    <w:rsid w:val="00BE5ABF"/>
    <w:rsid w:val="00BE7B9E"/>
    <w:rsid w:val="00BF0FA5"/>
    <w:rsid w:val="00BF3C22"/>
    <w:rsid w:val="00BF6560"/>
    <w:rsid w:val="00BF761F"/>
    <w:rsid w:val="00C010C6"/>
    <w:rsid w:val="00C027A8"/>
    <w:rsid w:val="00C02E6F"/>
    <w:rsid w:val="00C04407"/>
    <w:rsid w:val="00C04910"/>
    <w:rsid w:val="00C04C9A"/>
    <w:rsid w:val="00C06549"/>
    <w:rsid w:val="00C06AA8"/>
    <w:rsid w:val="00C10745"/>
    <w:rsid w:val="00C129F0"/>
    <w:rsid w:val="00C13B02"/>
    <w:rsid w:val="00C1491D"/>
    <w:rsid w:val="00C151AE"/>
    <w:rsid w:val="00C15D3B"/>
    <w:rsid w:val="00C163BE"/>
    <w:rsid w:val="00C17A46"/>
    <w:rsid w:val="00C23051"/>
    <w:rsid w:val="00C27843"/>
    <w:rsid w:val="00C27BF8"/>
    <w:rsid w:val="00C30BEB"/>
    <w:rsid w:val="00C30E43"/>
    <w:rsid w:val="00C35069"/>
    <w:rsid w:val="00C4280F"/>
    <w:rsid w:val="00C45468"/>
    <w:rsid w:val="00C50D75"/>
    <w:rsid w:val="00C5180D"/>
    <w:rsid w:val="00C51EA3"/>
    <w:rsid w:val="00C531CC"/>
    <w:rsid w:val="00C537F2"/>
    <w:rsid w:val="00C537F8"/>
    <w:rsid w:val="00C543F6"/>
    <w:rsid w:val="00C5475B"/>
    <w:rsid w:val="00C54E32"/>
    <w:rsid w:val="00C57292"/>
    <w:rsid w:val="00C61751"/>
    <w:rsid w:val="00C61B7A"/>
    <w:rsid w:val="00C70CC3"/>
    <w:rsid w:val="00C742DE"/>
    <w:rsid w:val="00C74C31"/>
    <w:rsid w:val="00C76375"/>
    <w:rsid w:val="00C81B99"/>
    <w:rsid w:val="00C85EC1"/>
    <w:rsid w:val="00C90D0D"/>
    <w:rsid w:val="00C920A9"/>
    <w:rsid w:val="00C93DAE"/>
    <w:rsid w:val="00C96C3F"/>
    <w:rsid w:val="00C97966"/>
    <w:rsid w:val="00CA0A18"/>
    <w:rsid w:val="00CA68B9"/>
    <w:rsid w:val="00CA7550"/>
    <w:rsid w:val="00CA77FD"/>
    <w:rsid w:val="00CB11CC"/>
    <w:rsid w:val="00CB3FD6"/>
    <w:rsid w:val="00CB4C62"/>
    <w:rsid w:val="00CB6383"/>
    <w:rsid w:val="00CB6970"/>
    <w:rsid w:val="00CB6DD4"/>
    <w:rsid w:val="00CB75DE"/>
    <w:rsid w:val="00CC0E11"/>
    <w:rsid w:val="00CC56DC"/>
    <w:rsid w:val="00CC6037"/>
    <w:rsid w:val="00CC6A60"/>
    <w:rsid w:val="00CC6DDC"/>
    <w:rsid w:val="00CD38A0"/>
    <w:rsid w:val="00CD4775"/>
    <w:rsid w:val="00CD58EF"/>
    <w:rsid w:val="00CE272B"/>
    <w:rsid w:val="00CE3608"/>
    <w:rsid w:val="00CE4A1D"/>
    <w:rsid w:val="00CE4A5D"/>
    <w:rsid w:val="00CE6177"/>
    <w:rsid w:val="00CF0A49"/>
    <w:rsid w:val="00CF326E"/>
    <w:rsid w:val="00CF3758"/>
    <w:rsid w:val="00CF50F4"/>
    <w:rsid w:val="00CF5BD7"/>
    <w:rsid w:val="00CF651F"/>
    <w:rsid w:val="00CF6AE5"/>
    <w:rsid w:val="00D01AAD"/>
    <w:rsid w:val="00D129D2"/>
    <w:rsid w:val="00D13F4A"/>
    <w:rsid w:val="00D159B1"/>
    <w:rsid w:val="00D2027B"/>
    <w:rsid w:val="00D202FA"/>
    <w:rsid w:val="00D20AA6"/>
    <w:rsid w:val="00D22687"/>
    <w:rsid w:val="00D23FFF"/>
    <w:rsid w:val="00D25551"/>
    <w:rsid w:val="00D271C1"/>
    <w:rsid w:val="00D31F6E"/>
    <w:rsid w:val="00D32716"/>
    <w:rsid w:val="00D33DF3"/>
    <w:rsid w:val="00D342CE"/>
    <w:rsid w:val="00D35123"/>
    <w:rsid w:val="00D378E5"/>
    <w:rsid w:val="00D37A14"/>
    <w:rsid w:val="00D447BF"/>
    <w:rsid w:val="00D469F0"/>
    <w:rsid w:val="00D50F53"/>
    <w:rsid w:val="00D5197C"/>
    <w:rsid w:val="00D52272"/>
    <w:rsid w:val="00D56952"/>
    <w:rsid w:val="00D57062"/>
    <w:rsid w:val="00D57E43"/>
    <w:rsid w:val="00D604B4"/>
    <w:rsid w:val="00D60961"/>
    <w:rsid w:val="00D63461"/>
    <w:rsid w:val="00D64388"/>
    <w:rsid w:val="00D66BE7"/>
    <w:rsid w:val="00D7197B"/>
    <w:rsid w:val="00D755C8"/>
    <w:rsid w:val="00D75F0F"/>
    <w:rsid w:val="00D7797D"/>
    <w:rsid w:val="00D77998"/>
    <w:rsid w:val="00D8182C"/>
    <w:rsid w:val="00D83290"/>
    <w:rsid w:val="00D83E07"/>
    <w:rsid w:val="00D8633E"/>
    <w:rsid w:val="00D87638"/>
    <w:rsid w:val="00D908EF"/>
    <w:rsid w:val="00D9202C"/>
    <w:rsid w:val="00D933C1"/>
    <w:rsid w:val="00D97081"/>
    <w:rsid w:val="00D972CF"/>
    <w:rsid w:val="00DA16B6"/>
    <w:rsid w:val="00DA2E3B"/>
    <w:rsid w:val="00DA5451"/>
    <w:rsid w:val="00DA60FE"/>
    <w:rsid w:val="00DA62CA"/>
    <w:rsid w:val="00DA6B59"/>
    <w:rsid w:val="00DB0F6F"/>
    <w:rsid w:val="00DB12BB"/>
    <w:rsid w:val="00DB63E3"/>
    <w:rsid w:val="00DB6DBA"/>
    <w:rsid w:val="00DB7C24"/>
    <w:rsid w:val="00DC168F"/>
    <w:rsid w:val="00DC4C05"/>
    <w:rsid w:val="00DC4F1C"/>
    <w:rsid w:val="00DC7FA1"/>
    <w:rsid w:val="00DD299B"/>
    <w:rsid w:val="00DD4C92"/>
    <w:rsid w:val="00DD5527"/>
    <w:rsid w:val="00DD69F9"/>
    <w:rsid w:val="00DE0EEC"/>
    <w:rsid w:val="00DE0FBC"/>
    <w:rsid w:val="00DE5A2E"/>
    <w:rsid w:val="00DE5C8A"/>
    <w:rsid w:val="00DE672F"/>
    <w:rsid w:val="00DE682A"/>
    <w:rsid w:val="00DF2DC1"/>
    <w:rsid w:val="00DF4E80"/>
    <w:rsid w:val="00DF7AD6"/>
    <w:rsid w:val="00E11C5B"/>
    <w:rsid w:val="00E12D66"/>
    <w:rsid w:val="00E13B91"/>
    <w:rsid w:val="00E1522C"/>
    <w:rsid w:val="00E200AA"/>
    <w:rsid w:val="00E20493"/>
    <w:rsid w:val="00E21BD9"/>
    <w:rsid w:val="00E22B04"/>
    <w:rsid w:val="00E24FBF"/>
    <w:rsid w:val="00E3003D"/>
    <w:rsid w:val="00E300B1"/>
    <w:rsid w:val="00E3093C"/>
    <w:rsid w:val="00E312A0"/>
    <w:rsid w:val="00E32C6D"/>
    <w:rsid w:val="00E33AD4"/>
    <w:rsid w:val="00E35132"/>
    <w:rsid w:val="00E37708"/>
    <w:rsid w:val="00E37DA5"/>
    <w:rsid w:val="00E40EEA"/>
    <w:rsid w:val="00E423C2"/>
    <w:rsid w:val="00E454B8"/>
    <w:rsid w:val="00E4741D"/>
    <w:rsid w:val="00E50E91"/>
    <w:rsid w:val="00E51C76"/>
    <w:rsid w:val="00E5319C"/>
    <w:rsid w:val="00E5372B"/>
    <w:rsid w:val="00E55124"/>
    <w:rsid w:val="00E55716"/>
    <w:rsid w:val="00E60F88"/>
    <w:rsid w:val="00E62A5A"/>
    <w:rsid w:val="00E63613"/>
    <w:rsid w:val="00E63629"/>
    <w:rsid w:val="00E650C3"/>
    <w:rsid w:val="00E65A26"/>
    <w:rsid w:val="00E6623C"/>
    <w:rsid w:val="00E663C0"/>
    <w:rsid w:val="00E66D47"/>
    <w:rsid w:val="00E67816"/>
    <w:rsid w:val="00E67B66"/>
    <w:rsid w:val="00E70113"/>
    <w:rsid w:val="00E7156A"/>
    <w:rsid w:val="00E71B6B"/>
    <w:rsid w:val="00E728C1"/>
    <w:rsid w:val="00E76755"/>
    <w:rsid w:val="00E80DB3"/>
    <w:rsid w:val="00E82BED"/>
    <w:rsid w:val="00E84027"/>
    <w:rsid w:val="00E853EC"/>
    <w:rsid w:val="00E85AE0"/>
    <w:rsid w:val="00E86E05"/>
    <w:rsid w:val="00E8770D"/>
    <w:rsid w:val="00E91FC9"/>
    <w:rsid w:val="00E920D0"/>
    <w:rsid w:val="00E921E4"/>
    <w:rsid w:val="00E93CD5"/>
    <w:rsid w:val="00EA0A86"/>
    <w:rsid w:val="00EA1A37"/>
    <w:rsid w:val="00EA25CB"/>
    <w:rsid w:val="00EA322A"/>
    <w:rsid w:val="00EA3525"/>
    <w:rsid w:val="00EA379A"/>
    <w:rsid w:val="00EA3D06"/>
    <w:rsid w:val="00EA4663"/>
    <w:rsid w:val="00EA4E89"/>
    <w:rsid w:val="00EA512F"/>
    <w:rsid w:val="00EA55EA"/>
    <w:rsid w:val="00EA70C2"/>
    <w:rsid w:val="00EB08BC"/>
    <w:rsid w:val="00EB248D"/>
    <w:rsid w:val="00EB4E95"/>
    <w:rsid w:val="00EB6FF3"/>
    <w:rsid w:val="00EB787A"/>
    <w:rsid w:val="00EC1892"/>
    <w:rsid w:val="00EC6DF0"/>
    <w:rsid w:val="00ED3490"/>
    <w:rsid w:val="00ED36B9"/>
    <w:rsid w:val="00ED40B0"/>
    <w:rsid w:val="00ED4E0B"/>
    <w:rsid w:val="00ED5ECC"/>
    <w:rsid w:val="00ED7B5B"/>
    <w:rsid w:val="00EE1B27"/>
    <w:rsid w:val="00EE50EF"/>
    <w:rsid w:val="00EE594A"/>
    <w:rsid w:val="00EE5C28"/>
    <w:rsid w:val="00EF3AC1"/>
    <w:rsid w:val="00EF46AB"/>
    <w:rsid w:val="00EF5C50"/>
    <w:rsid w:val="00EF6652"/>
    <w:rsid w:val="00EF7C40"/>
    <w:rsid w:val="00F00732"/>
    <w:rsid w:val="00F00954"/>
    <w:rsid w:val="00F00E49"/>
    <w:rsid w:val="00F0135B"/>
    <w:rsid w:val="00F02B78"/>
    <w:rsid w:val="00F02FC0"/>
    <w:rsid w:val="00F0553B"/>
    <w:rsid w:val="00F05BCA"/>
    <w:rsid w:val="00F05F1C"/>
    <w:rsid w:val="00F10EF4"/>
    <w:rsid w:val="00F112B8"/>
    <w:rsid w:val="00F12398"/>
    <w:rsid w:val="00F12D09"/>
    <w:rsid w:val="00F12D88"/>
    <w:rsid w:val="00F150AE"/>
    <w:rsid w:val="00F16B63"/>
    <w:rsid w:val="00F1769A"/>
    <w:rsid w:val="00F17C5A"/>
    <w:rsid w:val="00F17E8E"/>
    <w:rsid w:val="00F21C0A"/>
    <w:rsid w:val="00F227B3"/>
    <w:rsid w:val="00F2375E"/>
    <w:rsid w:val="00F24C18"/>
    <w:rsid w:val="00F2567D"/>
    <w:rsid w:val="00F272B5"/>
    <w:rsid w:val="00F3197D"/>
    <w:rsid w:val="00F31CAA"/>
    <w:rsid w:val="00F37C97"/>
    <w:rsid w:val="00F42C4E"/>
    <w:rsid w:val="00F4346A"/>
    <w:rsid w:val="00F43942"/>
    <w:rsid w:val="00F44BCF"/>
    <w:rsid w:val="00F457F0"/>
    <w:rsid w:val="00F51941"/>
    <w:rsid w:val="00F53C21"/>
    <w:rsid w:val="00F5487B"/>
    <w:rsid w:val="00F6062F"/>
    <w:rsid w:val="00F609BF"/>
    <w:rsid w:val="00F617FD"/>
    <w:rsid w:val="00F64295"/>
    <w:rsid w:val="00F645CF"/>
    <w:rsid w:val="00F649A2"/>
    <w:rsid w:val="00F65EE3"/>
    <w:rsid w:val="00F67AC5"/>
    <w:rsid w:val="00F71A4D"/>
    <w:rsid w:val="00F727D6"/>
    <w:rsid w:val="00F77841"/>
    <w:rsid w:val="00F8096B"/>
    <w:rsid w:val="00F81286"/>
    <w:rsid w:val="00F81C03"/>
    <w:rsid w:val="00F83792"/>
    <w:rsid w:val="00F863AD"/>
    <w:rsid w:val="00F912E6"/>
    <w:rsid w:val="00F936FD"/>
    <w:rsid w:val="00F962AE"/>
    <w:rsid w:val="00FA1E53"/>
    <w:rsid w:val="00FA436B"/>
    <w:rsid w:val="00FA466B"/>
    <w:rsid w:val="00FA4A69"/>
    <w:rsid w:val="00FA6055"/>
    <w:rsid w:val="00FB161C"/>
    <w:rsid w:val="00FB1BA7"/>
    <w:rsid w:val="00FB1CEC"/>
    <w:rsid w:val="00FB233B"/>
    <w:rsid w:val="00FB3255"/>
    <w:rsid w:val="00FB4736"/>
    <w:rsid w:val="00FB7A8D"/>
    <w:rsid w:val="00FC3B27"/>
    <w:rsid w:val="00FC5096"/>
    <w:rsid w:val="00FC5EFD"/>
    <w:rsid w:val="00FC7D02"/>
    <w:rsid w:val="00FD1678"/>
    <w:rsid w:val="00FD2154"/>
    <w:rsid w:val="00FD28AE"/>
    <w:rsid w:val="00FD3DE8"/>
    <w:rsid w:val="00FD44D0"/>
    <w:rsid w:val="00FD6A72"/>
    <w:rsid w:val="00FD7368"/>
    <w:rsid w:val="00FE3429"/>
    <w:rsid w:val="00FE6AF6"/>
    <w:rsid w:val="00FF0EA5"/>
    <w:rsid w:val="00FF233C"/>
    <w:rsid w:val="00FF3AC3"/>
    <w:rsid w:val="00FF5D44"/>
    <w:rsid w:val="00FF61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3229"/>
  <w15:docId w15:val="{0D2E305F-9DE7-4B6D-86C5-12E4E2D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33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3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rsid w:val="005A5F39"/>
    <w:pPr>
      <w:spacing w:after="0" w:line="240" w:lineRule="auto"/>
      <w:jc w:val="center"/>
    </w:pPr>
    <w:rPr>
      <w:rFonts w:ascii="Times New Roman" w:eastAsia="SimSun" w:hAnsi="Times New Roman" w:cs="Times New Roman"/>
      <w:sz w:val="20"/>
      <w:szCs w:val="20"/>
      <w:lang w:eastAsia="en-US"/>
    </w:rPr>
  </w:style>
  <w:style w:type="paragraph" w:styleId="Header">
    <w:name w:val="header"/>
    <w:basedOn w:val="Normal"/>
    <w:link w:val="HeaderChar"/>
    <w:uiPriority w:val="99"/>
    <w:unhideWhenUsed/>
    <w:rsid w:val="0071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8F"/>
  </w:style>
  <w:style w:type="paragraph" w:styleId="Footer">
    <w:name w:val="footer"/>
    <w:basedOn w:val="Normal"/>
    <w:link w:val="FooterChar"/>
    <w:uiPriority w:val="99"/>
    <w:unhideWhenUsed/>
    <w:rsid w:val="0071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8F"/>
  </w:style>
  <w:style w:type="paragraph" w:customStyle="1" w:styleId="svarticle">
    <w:name w:val="svarticle"/>
    <w:basedOn w:val="Normal"/>
    <w:rsid w:val="00522E9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22E96"/>
  </w:style>
  <w:style w:type="character" w:styleId="Emphasis">
    <w:name w:val="Emphasis"/>
    <w:basedOn w:val="DefaultParagraphFont"/>
    <w:uiPriority w:val="20"/>
    <w:qFormat/>
    <w:rsid w:val="00522E96"/>
    <w:rPr>
      <w:i/>
      <w:iCs/>
    </w:rPr>
  </w:style>
  <w:style w:type="paragraph" w:customStyle="1" w:styleId="references">
    <w:name w:val="references"/>
    <w:rsid w:val="00CF0A49"/>
    <w:pPr>
      <w:numPr>
        <w:numId w:val="1"/>
      </w:numPr>
      <w:spacing w:after="50" w:line="180" w:lineRule="exact"/>
      <w:jc w:val="both"/>
    </w:pPr>
    <w:rPr>
      <w:rFonts w:ascii="Times New Roman" w:eastAsia="MS Mincho" w:hAnsi="Times New Roman" w:cs="Times New Roman"/>
      <w:noProof/>
      <w:sz w:val="16"/>
      <w:szCs w:val="16"/>
      <w:lang w:eastAsia="en-US"/>
    </w:rPr>
  </w:style>
  <w:style w:type="character" w:styleId="PlaceholderText">
    <w:name w:val="Placeholder Text"/>
    <w:basedOn w:val="DefaultParagraphFont"/>
    <w:uiPriority w:val="99"/>
    <w:semiHidden/>
    <w:rsid w:val="00F17C5A"/>
    <w:rPr>
      <w:color w:val="808080"/>
    </w:rPr>
  </w:style>
  <w:style w:type="character" w:styleId="Hyperlink">
    <w:name w:val="Hyperlink"/>
    <w:basedOn w:val="DefaultParagraphFont"/>
    <w:uiPriority w:val="99"/>
    <w:unhideWhenUsed/>
    <w:rsid w:val="00A2189C"/>
    <w:rPr>
      <w:color w:val="0000FF"/>
      <w:u w:val="single"/>
    </w:rPr>
  </w:style>
  <w:style w:type="character" w:customStyle="1" w:styleId="html-italic">
    <w:name w:val="html-italic"/>
    <w:basedOn w:val="DefaultParagraphFont"/>
    <w:rsid w:val="00A2189C"/>
  </w:style>
  <w:style w:type="character" w:customStyle="1" w:styleId="current-selection">
    <w:name w:val="current-selection"/>
    <w:basedOn w:val="DefaultParagraphFont"/>
    <w:rsid w:val="00B21C2D"/>
  </w:style>
  <w:style w:type="paragraph" w:styleId="ListParagraph">
    <w:name w:val="List Paragraph"/>
    <w:basedOn w:val="Normal"/>
    <w:uiPriority w:val="34"/>
    <w:qFormat/>
    <w:rsid w:val="00537D53"/>
    <w:pPr>
      <w:ind w:left="720"/>
      <w:contextualSpacing/>
    </w:pPr>
  </w:style>
  <w:style w:type="paragraph" w:styleId="BalloonText">
    <w:name w:val="Balloon Text"/>
    <w:basedOn w:val="Normal"/>
    <w:link w:val="BalloonTextChar"/>
    <w:uiPriority w:val="99"/>
    <w:semiHidden/>
    <w:unhideWhenUsed/>
    <w:rsid w:val="0091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B"/>
    <w:rPr>
      <w:rFonts w:ascii="Segoe UI" w:hAnsi="Segoe UI" w:cs="Segoe UI"/>
      <w:sz w:val="18"/>
      <w:szCs w:val="18"/>
    </w:rPr>
  </w:style>
  <w:style w:type="character" w:styleId="LineNumber">
    <w:name w:val="line number"/>
    <w:basedOn w:val="DefaultParagraphFont"/>
    <w:uiPriority w:val="99"/>
    <w:semiHidden/>
    <w:unhideWhenUsed/>
    <w:rsid w:val="005E4683"/>
  </w:style>
  <w:style w:type="character" w:styleId="CommentReference">
    <w:name w:val="annotation reference"/>
    <w:basedOn w:val="DefaultParagraphFont"/>
    <w:uiPriority w:val="99"/>
    <w:semiHidden/>
    <w:unhideWhenUsed/>
    <w:rsid w:val="00EA322A"/>
    <w:rPr>
      <w:sz w:val="16"/>
      <w:szCs w:val="16"/>
    </w:rPr>
  </w:style>
  <w:style w:type="paragraph" w:styleId="CommentText">
    <w:name w:val="annotation text"/>
    <w:basedOn w:val="Normal"/>
    <w:link w:val="CommentTextChar"/>
    <w:uiPriority w:val="99"/>
    <w:semiHidden/>
    <w:unhideWhenUsed/>
    <w:rsid w:val="00EA322A"/>
    <w:pPr>
      <w:spacing w:line="240" w:lineRule="auto"/>
    </w:pPr>
    <w:rPr>
      <w:sz w:val="20"/>
      <w:szCs w:val="20"/>
    </w:rPr>
  </w:style>
  <w:style w:type="character" w:customStyle="1" w:styleId="CommentTextChar">
    <w:name w:val="Comment Text Char"/>
    <w:basedOn w:val="DefaultParagraphFont"/>
    <w:link w:val="CommentText"/>
    <w:uiPriority w:val="99"/>
    <w:semiHidden/>
    <w:rsid w:val="00EA322A"/>
    <w:rPr>
      <w:sz w:val="20"/>
      <w:szCs w:val="20"/>
    </w:rPr>
  </w:style>
  <w:style w:type="paragraph" w:styleId="CommentSubject">
    <w:name w:val="annotation subject"/>
    <w:basedOn w:val="CommentText"/>
    <w:next w:val="CommentText"/>
    <w:link w:val="CommentSubjectChar"/>
    <w:uiPriority w:val="99"/>
    <w:semiHidden/>
    <w:unhideWhenUsed/>
    <w:rsid w:val="00EA322A"/>
    <w:rPr>
      <w:b/>
      <w:bCs/>
    </w:rPr>
  </w:style>
  <w:style w:type="character" w:customStyle="1" w:styleId="CommentSubjectChar">
    <w:name w:val="Comment Subject Char"/>
    <w:basedOn w:val="CommentTextChar"/>
    <w:link w:val="CommentSubject"/>
    <w:uiPriority w:val="99"/>
    <w:semiHidden/>
    <w:rsid w:val="00EA322A"/>
    <w:rPr>
      <w:b/>
      <w:bCs/>
      <w:sz w:val="20"/>
      <w:szCs w:val="20"/>
    </w:rPr>
  </w:style>
  <w:style w:type="paragraph" w:styleId="Revision">
    <w:name w:val="Revision"/>
    <w:hidden/>
    <w:uiPriority w:val="99"/>
    <w:semiHidden/>
    <w:rsid w:val="004D214F"/>
    <w:pPr>
      <w:spacing w:after="0" w:line="240" w:lineRule="auto"/>
    </w:pPr>
  </w:style>
  <w:style w:type="character" w:customStyle="1" w:styleId="js-separator">
    <w:name w:val="js-separator"/>
    <w:basedOn w:val="DefaultParagraphFont"/>
    <w:rsid w:val="002E45D5"/>
  </w:style>
  <w:style w:type="character" w:customStyle="1" w:styleId="Heading1Char">
    <w:name w:val="Heading 1 Char"/>
    <w:basedOn w:val="DefaultParagraphFont"/>
    <w:link w:val="Heading1"/>
    <w:uiPriority w:val="9"/>
    <w:rsid w:val="002D69B5"/>
    <w:rPr>
      <w:rFonts w:asciiTheme="majorHAnsi" w:eastAsiaTheme="majorEastAsia" w:hAnsiTheme="majorHAnsi" w:cstheme="majorBidi"/>
      <w:color w:val="2E74B5" w:themeColor="accent1" w:themeShade="BF"/>
      <w:sz w:val="32"/>
      <w:szCs w:val="32"/>
    </w:rPr>
  </w:style>
  <w:style w:type="character" w:customStyle="1" w:styleId="visually-hidden">
    <w:name w:val="visually-hidden"/>
    <w:basedOn w:val="DefaultParagraphFont"/>
    <w:rsid w:val="002D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4466">
      <w:bodyDiv w:val="1"/>
      <w:marLeft w:val="0"/>
      <w:marRight w:val="0"/>
      <w:marTop w:val="0"/>
      <w:marBottom w:val="0"/>
      <w:divBdr>
        <w:top w:val="none" w:sz="0" w:space="0" w:color="auto"/>
        <w:left w:val="none" w:sz="0" w:space="0" w:color="auto"/>
        <w:bottom w:val="none" w:sz="0" w:space="0" w:color="auto"/>
        <w:right w:val="none" w:sz="0" w:space="0" w:color="auto"/>
      </w:divBdr>
      <w:divsChild>
        <w:div w:id="1238635415">
          <w:marLeft w:val="0"/>
          <w:marRight w:val="0"/>
          <w:marTop w:val="0"/>
          <w:marBottom w:val="0"/>
          <w:divBdr>
            <w:top w:val="none" w:sz="0" w:space="0" w:color="auto"/>
            <w:left w:val="none" w:sz="0" w:space="0" w:color="auto"/>
            <w:bottom w:val="none" w:sz="0" w:space="0" w:color="auto"/>
            <w:right w:val="none" w:sz="0" w:space="0" w:color="auto"/>
          </w:divBdr>
        </w:div>
        <w:div w:id="504707309">
          <w:marLeft w:val="0"/>
          <w:marRight w:val="0"/>
          <w:marTop w:val="0"/>
          <w:marBottom w:val="0"/>
          <w:divBdr>
            <w:top w:val="none" w:sz="0" w:space="0" w:color="auto"/>
            <w:left w:val="none" w:sz="0" w:space="0" w:color="auto"/>
            <w:bottom w:val="none" w:sz="0" w:space="0" w:color="auto"/>
            <w:right w:val="none" w:sz="0" w:space="0" w:color="auto"/>
          </w:divBdr>
        </w:div>
      </w:divsChild>
    </w:div>
    <w:div w:id="436216312">
      <w:bodyDiv w:val="1"/>
      <w:marLeft w:val="0"/>
      <w:marRight w:val="0"/>
      <w:marTop w:val="0"/>
      <w:marBottom w:val="0"/>
      <w:divBdr>
        <w:top w:val="none" w:sz="0" w:space="0" w:color="auto"/>
        <w:left w:val="none" w:sz="0" w:space="0" w:color="auto"/>
        <w:bottom w:val="none" w:sz="0" w:space="0" w:color="auto"/>
        <w:right w:val="none" w:sz="0" w:space="0" w:color="auto"/>
      </w:divBdr>
    </w:div>
    <w:div w:id="503908692">
      <w:bodyDiv w:val="1"/>
      <w:marLeft w:val="0"/>
      <w:marRight w:val="0"/>
      <w:marTop w:val="0"/>
      <w:marBottom w:val="0"/>
      <w:divBdr>
        <w:top w:val="none" w:sz="0" w:space="0" w:color="auto"/>
        <w:left w:val="none" w:sz="0" w:space="0" w:color="auto"/>
        <w:bottom w:val="none" w:sz="0" w:space="0" w:color="auto"/>
        <w:right w:val="none" w:sz="0" w:space="0" w:color="auto"/>
      </w:divBdr>
    </w:div>
    <w:div w:id="662126803">
      <w:bodyDiv w:val="1"/>
      <w:marLeft w:val="0"/>
      <w:marRight w:val="0"/>
      <w:marTop w:val="0"/>
      <w:marBottom w:val="0"/>
      <w:divBdr>
        <w:top w:val="none" w:sz="0" w:space="0" w:color="auto"/>
        <w:left w:val="none" w:sz="0" w:space="0" w:color="auto"/>
        <w:bottom w:val="none" w:sz="0" w:space="0" w:color="auto"/>
        <w:right w:val="none" w:sz="0" w:space="0" w:color="auto"/>
      </w:divBdr>
    </w:div>
    <w:div w:id="685399678">
      <w:bodyDiv w:val="1"/>
      <w:marLeft w:val="0"/>
      <w:marRight w:val="0"/>
      <w:marTop w:val="0"/>
      <w:marBottom w:val="0"/>
      <w:divBdr>
        <w:top w:val="none" w:sz="0" w:space="0" w:color="auto"/>
        <w:left w:val="none" w:sz="0" w:space="0" w:color="auto"/>
        <w:bottom w:val="none" w:sz="0" w:space="0" w:color="auto"/>
        <w:right w:val="none" w:sz="0" w:space="0" w:color="auto"/>
      </w:divBdr>
    </w:div>
    <w:div w:id="685907154">
      <w:bodyDiv w:val="1"/>
      <w:marLeft w:val="0"/>
      <w:marRight w:val="0"/>
      <w:marTop w:val="0"/>
      <w:marBottom w:val="0"/>
      <w:divBdr>
        <w:top w:val="none" w:sz="0" w:space="0" w:color="auto"/>
        <w:left w:val="none" w:sz="0" w:space="0" w:color="auto"/>
        <w:bottom w:val="none" w:sz="0" w:space="0" w:color="auto"/>
        <w:right w:val="none" w:sz="0" w:space="0" w:color="auto"/>
      </w:divBdr>
      <w:divsChild>
        <w:div w:id="2112122127">
          <w:marLeft w:val="0"/>
          <w:marRight w:val="0"/>
          <w:marTop w:val="0"/>
          <w:marBottom w:val="0"/>
          <w:divBdr>
            <w:top w:val="none" w:sz="0" w:space="0" w:color="auto"/>
            <w:left w:val="none" w:sz="0" w:space="0" w:color="auto"/>
            <w:bottom w:val="none" w:sz="0" w:space="0" w:color="auto"/>
            <w:right w:val="none" w:sz="0" w:space="0" w:color="auto"/>
          </w:divBdr>
        </w:div>
        <w:div w:id="167450728">
          <w:marLeft w:val="0"/>
          <w:marRight w:val="0"/>
          <w:marTop w:val="0"/>
          <w:marBottom w:val="0"/>
          <w:divBdr>
            <w:top w:val="none" w:sz="0" w:space="0" w:color="auto"/>
            <w:left w:val="none" w:sz="0" w:space="0" w:color="auto"/>
            <w:bottom w:val="none" w:sz="0" w:space="0" w:color="auto"/>
            <w:right w:val="none" w:sz="0" w:space="0" w:color="auto"/>
          </w:divBdr>
        </w:div>
        <w:div w:id="1300306818">
          <w:marLeft w:val="0"/>
          <w:marRight w:val="0"/>
          <w:marTop w:val="0"/>
          <w:marBottom w:val="0"/>
          <w:divBdr>
            <w:top w:val="none" w:sz="0" w:space="0" w:color="auto"/>
            <w:left w:val="none" w:sz="0" w:space="0" w:color="auto"/>
            <w:bottom w:val="none" w:sz="0" w:space="0" w:color="auto"/>
            <w:right w:val="none" w:sz="0" w:space="0" w:color="auto"/>
          </w:divBdr>
        </w:div>
        <w:div w:id="1393314679">
          <w:marLeft w:val="0"/>
          <w:marRight w:val="0"/>
          <w:marTop w:val="0"/>
          <w:marBottom w:val="0"/>
          <w:divBdr>
            <w:top w:val="none" w:sz="0" w:space="0" w:color="auto"/>
            <w:left w:val="none" w:sz="0" w:space="0" w:color="auto"/>
            <w:bottom w:val="none" w:sz="0" w:space="0" w:color="auto"/>
            <w:right w:val="none" w:sz="0" w:space="0" w:color="auto"/>
          </w:divBdr>
        </w:div>
        <w:div w:id="768231360">
          <w:marLeft w:val="0"/>
          <w:marRight w:val="0"/>
          <w:marTop w:val="0"/>
          <w:marBottom w:val="0"/>
          <w:divBdr>
            <w:top w:val="none" w:sz="0" w:space="0" w:color="auto"/>
            <w:left w:val="none" w:sz="0" w:space="0" w:color="auto"/>
            <w:bottom w:val="none" w:sz="0" w:space="0" w:color="auto"/>
            <w:right w:val="none" w:sz="0" w:space="0" w:color="auto"/>
          </w:divBdr>
        </w:div>
      </w:divsChild>
    </w:div>
    <w:div w:id="692730318">
      <w:bodyDiv w:val="1"/>
      <w:marLeft w:val="0"/>
      <w:marRight w:val="0"/>
      <w:marTop w:val="0"/>
      <w:marBottom w:val="0"/>
      <w:divBdr>
        <w:top w:val="none" w:sz="0" w:space="0" w:color="auto"/>
        <w:left w:val="none" w:sz="0" w:space="0" w:color="auto"/>
        <w:bottom w:val="none" w:sz="0" w:space="0" w:color="auto"/>
        <w:right w:val="none" w:sz="0" w:space="0" w:color="auto"/>
      </w:divBdr>
      <w:divsChild>
        <w:div w:id="1260288858">
          <w:marLeft w:val="0"/>
          <w:marRight w:val="0"/>
          <w:marTop w:val="0"/>
          <w:marBottom w:val="0"/>
          <w:divBdr>
            <w:top w:val="none" w:sz="0" w:space="0" w:color="auto"/>
            <w:left w:val="none" w:sz="0" w:space="0" w:color="auto"/>
            <w:bottom w:val="none" w:sz="0" w:space="0" w:color="auto"/>
            <w:right w:val="none" w:sz="0" w:space="0" w:color="auto"/>
          </w:divBdr>
        </w:div>
        <w:div w:id="1297493989">
          <w:marLeft w:val="0"/>
          <w:marRight w:val="0"/>
          <w:marTop w:val="0"/>
          <w:marBottom w:val="0"/>
          <w:divBdr>
            <w:top w:val="none" w:sz="0" w:space="0" w:color="auto"/>
            <w:left w:val="none" w:sz="0" w:space="0" w:color="auto"/>
            <w:bottom w:val="none" w:sz="0" w:space="0" w:color="auto"/>
            <w:right w:val="none" w:sz="0" w:space="0" w:color="auto"/>
          </w:divBdr>
        </w:div>
        <w:div w:id="2094665123">
          <w:marLeft w:val="0"/>
          <w:marRight w:val="0"/>
          <w:marTop w:val="0"/>
          <w:marBottom w:val="0"/>
          <w:divBdr>
            <w:top w:val="none" w:sz="0" w:space="0" w:color="auto"/>
            <w:left w:val="none" w:sz="0" w:space="0" w:color="auto"/>
            <w:bottom w:val="none" w:sz="0" w:space="0" w:color="auto"/>
            <w:right w:val="none" w:sz="0" w:space="0" w:color="auto"/>
          </w:divBdr>
        </w:div>
      </w:divsChild>
    </w:div>
    <w:div w:id="715466134">
      <w:bodyDiv w:val="1"/>
      <w:marLeft w:val="0"/>
      <w:marRight w:val="0"/>
      <w:marTop w:val="0"/>
      <w:marBottom w:val="0"/>
      <w:divBdr>
        <w:top w:val="none" w:sz="0" w:space="0" w:color="auto"/>
        <w:left w:val="none" w:sz="0" w:space="0" w:color="auto"/>
        <w:bottom w:val="none" w:sz="0" w:space="0" w:color="auto"/>
        <w:right w:val="none" w:sz="0" w:space="0" w:color="auto"/>
      </w:divBdr>
    </w:div>
    <w:div w:id="948514241">
      <w:bodyDiv w:val="1"/>
      <w:marLeft w:val="0"/>
      <w:marRight w:val="0"/>
      <w:marTop w:val="0"/>
      <w:marBottom w:val="0"/>
      <w:divBdr>
        <w:top w:val="none" w:sz="0" w:space="0" w:color="auto"/>
        <w:left w:val="none" w:sz="0" w:space="0" w:color="auto"/>
        <w:bottom w:val="none" w:sz="0" w:space="0" w:color="auto"/>
        <w:right w:val="none" w:sz="0" w:space="0" w:color="auto"/>
      </w:divBdr>
      <w:divsChild>
        <w:div w:id="635645396">
          <w:marLeft w:val="0"/>
          <w:marRight w:val="0"/>
          <w:marTop w:val="0"/>
          <w:marBottom w:val="0"/>
          <w:divBdr>
            <w:top w:val="none" w:sz="0" w:space="0" w:color="auto"/>
            <w:left w:val="none" w:sz="0" w:space="0" w:color="auto"/>
            <w:bottom w:val="none" w:sz="0" w:space="0" w:color="auto"/>
            <w:right w:val="none" w:sz="0" w:space="0" w:color="auto"/>
          </w:divBdr>
        </w:div>
        <w:div w:id="1172991635">
          <w:marLeft w:val="0"/>
          <w:marRight w:val="0"/>
          <w:marTop w:val="0"/>
          <w:marBottom w:val="0"/>
          <w:divBdr>
            <w:top w:val="none" w:sz="0" w:space="0" w:color="auto"/>
            <w:left w:val="none" w:sz="0" w:space="0" w:color="auto"/>
            <w:bottom w:val="none" w:sz="0" w:space="0" w:color="auto"/>
            <w:right w:val="none" w:sz="0" w:space="0" w:color="auto"/>
          </w:divBdr>
        </w:div>
      </w:divsChild>
    </w:div>
    <w:div w:id="1079522904">
      <w:bodyDiv w:val="1"/>
      <w:marLeft w:val="0"/>
      <w:marRight w:val="0"/>
      <w:marTop w:val="0"/>
      <w:marBottom w:val="0"/>
      <w:divBdr>
        <w:top w:val="none" w:sz="0" w:space="0" w:color="auto"/>
        <w:left w:val="none" w:sz="0" w:space="0" w:color="auto"/>
        <w:bottom w:val="none" w:sz="0" w:space="0" w:color="auto"/>
        <w:right w:val="none" w:sz="0" w:space="0" w:color="auto"/>
      </w:divBdr>
      <w:divsChild>
        <w:div w:id="991762301">
          <w:marLeft w:val="0"/>
          <w:marRight w:val="0"/>
          <w:marTop w:val="0"/>
          <w:marBottom w:val="0"/>
          <w:divBdr>
            <w:top w:val="none" w:sz="0" w:space="0" w:color="auto"/>
            <w:left w:val="none" w:sz="0" w:space="0" w:color="auto"/>
            <w:bottom w:val="none" w:sz="0" w:space="0" w:color="auto"/>
            <w:right w:val="none" w:sz="0" w:space="0" w:color="auto"/>
          </w:divBdr>
        </w:div>
        <w:div w:id="705644861">
          <w:marLeft w:val="0"/>
          <w:marRight w:val="0"/>
          <w:marTop w:val="0"/>
          <w:marBottom w:val="0"/>
          <w:divBdr>
            <w:top w:val="none" w:sz="0" w:space="0" w:color="auto"/>
            <w:left w:val="none" w:sz="0" w:space="0" w:color="auto"/>
            <w:bottom w:val="none" w:sz="0" w:space="0" w:color="auto"/>
            <w:right w:val="none" w:sz="0" w:space="0" w:color="auto"/>
          </w:divBdr>
        </w:div>
        <w:div w:id="1055009635">
          <w:marLeft w:val="0"/>
          <w:marRight w:val="0"/>
          <w:marTop w:val="0"/>
          <w:marBottom w:val="0"/>
          <w:divBdr>
            <w:top w:val="none" w:sz="0" w:space="0" w:color="auto"/>
            <w:left w:val="none" w:sz="0" w:space="0" w:color="auto"/>
            <w:bottom w:val="none" w:sz="0" w:space="0" w:color="auto"/>
            <w:right w:val="none" w:sz="0" w:space="0" w:color="auto"/>
          </w:divBdr>
        </w:div>
        <w:div w:id="352540936">
          <w:marLeft w:val="0"/>
          <w:marRight w:val="0"/>
          <w:marTop w:val="0"/>
          <w:marBottom w:val="0"/>
          <w:divBdr>
            <w:top w:val="none" w:sz="0" w:space="0" w:color="auto"/>
            <w:left w:val="none" w:sz="0" w:space="0" w:color="auto"/>
            <w:bottom w:val="none" w:sz="0" w:space="0" w:color="auto"/>
            <w:right w:val="none" w:sz="0" w:space="0" w:color="auto"/>
          </w:divBdr>
        </w:div>
        <w:div w:id="702435903">
          <w:marLeft w:val="0"/>
          <w:marRight w:val="0"/>
          <w:marTop w:val="0"/>
          <w:marBottom w:val="0"/>
          <w:divBdr>
            <w:top w:val="none" w:sz="0" w:space="0" w:color="auto"/>
            <w:left w:val="none" w:sz="0" w:space="0" w:color="auto"/>
            <w:bottom w:val="none" w:sz="0" w:space="0" w:color="auto"/>
            <w:right w:val="none" w:sz="0" w:space="0" w:color="auto"/>
          </w:divBdr>
        </w:div>
        <w:div w:id="1742677987">
          <w:marLeft w:val="0"/>
          <w:marRight w:val="0"/>
          <w:marTop w:val="0"/>
          <w:marBottom w:val="0"/>
          <w:divBdr>
            <w:top w:val="none" w:sz="0" w:space="0" w:color="auto"/>
            <w:left w:val="none" w:sz="0" w:space="0" w:color="auto"/>
            <w:bottom w:val="none" w:sz="0" w:space="0" w:color="auto"/>
            <w:right w:val="none" w:sz="0" w:space="0" w:color="auto"/>
          </w:divBdr>
        </w:div>
        <w:div w:id="993875884">
          <w:marLeft w:val="0"/>
          <w:marRight w:val="0"/>
          <w:marTop w:val="0"/>
          <w:marBottom w:val="0"/>
          <w:divBdr>
            <w:top w:val="none" w:sz="0" w:space="0" w:color="auto"/>
            <w:left w:val="none" w:sz="0" w:space="0" w:color="auto"/>
            <w:bottom w:val="none" w:sz="0" w:space="0" w:color="auto"/>
            <w:right w:val="none" w:sz="0" w:space="0" w:color="auto"/>
          </w:divBdr>
        </w:div>
        <w:div w:id="176887564">
          <w:marLeft w:val="0"/>
          <w:marRight w:val="0"/>
          <w:marTop w:val="0"/>
          <w:marBottom w:val="0"/>
          <w:divBdr>
            <w:top w:val="none" w:sz="0" w:space="0" w:color="auto"/>
            <w:left w:val="none" w:sz="0" w:space="0" w:color="auto"/>
            <w:bottom w:val="none" w:sz="0" w:space="0" w:color="auto"/>
            <w:right w:val="none" w:sz="0" w:space="0" w:color="auto"/>
          </w:divBdr>
        </w:div>
      </w:divsChild>
    </w:div>
    <w:div w:id="1174032512">
      <w:bodyDiv w:val="1"/>
      <w:marLeft w:val="0"/>
      <w:marRight w:val="0"/>
      <w:marTop w:val="0"/>
      <w:marBottom w:val="0"/>
      <w:divBdr>
        <w:top w:val="none" w:sz="0" w:space="0" w:color="auto"/>
        <w:left w:val="none" w:sz="0" w:space="0" w:color="auto"/>
        <w:bottom w:val="none" w:sz="0" w:space="0" w:color="auto"/>
        <w:right w:val="none" w:sz="0" w:space="0" w:color="auto"/>
      </w:divBdr>
      <w:divsChild>
        <w:div w:id="1580478054">
          <w:marLeft w:val="0"/>
          <w:marRight w:val="0"/>
          <w:marTop w:val="0"/>
          <w:marBottom w:val="0"/>
          <w:divBdr>
            <w:top w:val="none" w:sz="0" w:space="0" w:color="auto"/>
            <w:left w:val="none" w:sz="0" w:space="0" w:color="auto"/>
            <w:bottom w:val="none" w:sz="0" w:space="0" w:color="auto"/>
            <w:right w:val="none" w:sz="0" w:space="0" w:color="auto"/>
          </w:divBdr>
        </w:div>
        <w:div w:id="255790142">
          <w:marLeft w:val="0"/>
          <w:marRight w:val="0"/>
          <w:marTop w:val="0"/>
          <w:marBottom w:val="0"/>
          <w:divBdr>
            <w:top w:val="none" w:sz="0" w:space="0" w:color="auto"/>
            <w:left w:val="none" w:sz="0" w:space="0" w:color="auto"/>
            <w:bottom w:val="none" w:sz="0" w:space="0" w:color="auto"/>
            <w:right w:val="none" w:sz="0" w:space="0" w:color="auto"/>
          </w:divBdr>
        </w:div>
        <w:div w:id="557202505">
          <w:marLeft w:val="0"/>
          <w:marRight w:val="0"/>
          <w:marTop w:val="0"/>
          <w:marBottom w:val="0"/>
          <w:divBdr>
            <w:top w:val="none" w:sz="0" w:space="0" w:color="auto"/>
            <w:left w:val="none" w:sz="0" w:space="0" w:color="auto"/>
            <w:bottom w:val="none" w:sz="0" w:space="0" w:color="auto"/>
            <w:right w:val="none" w:sz="0" w:space="0" w:color="auto"/>
          </w:divBdr>
        </w:div>
      </w:divsChild>
    </w:div>
    <w:div w:id="1223327399">
      <w:bodyDiv w:val="1"/>
      <w:marLeft w:val="0"/>
      <w:marRight w:val="0"/>
      <w:marTop w:val="0"/>
      <w:marBottom w:val="0"/>
      <w:divBdr>
        <w:top w:val="none" w:sz="0" w:space="0" w:color="auto"/>
        <w:left w:val="none" w:sz="0" w:space="0" w:color="auto"/>
        <w:bottom w:val="none" w:sz="0" w:space="0" w:color="auto"/>
        <w:right w:val="none" w:sz="0" w:space="0" w:color="auto"/>
      </w:divBdr>
    </w:div>
    <w:div w:id="1390374718">
      <w:bodyDiv w:val="1"/>
      <w:marLeft w:val="0"/>
      <w:marRight w:val="0"/>
      <w:marTop w:val="0"/>
      <w:marBottom w:val="0"/>
      <w:divBdr>
        <w:top w:val="none" w:sz="0" w:space="0" w:color="auto"/>
        <w:left w:val="none" w:sz="0" w:space="0" w:color="auto"/>
        <w:bottom w:val="none" w:sz="0" w:space="0" w:color="auto"/>
        <w:right w:val="none" w:sz="0" w:space="0" w:color="auto"/>
      </w:divBdr>
    </w:div>
    <w:div w:id="1514152291">
      <w:bodyDiv w:val="1"/>
      <w:marLeft w:val="0"/>
      <w:marRight w:val="0"/>
      <w:marTop w:val="0"/>
      <w:marBottom w:val="0"/>
      <w:divBdr>
        <w:top w:val="none" w:sz="0" w:space="0" w:color="auto"/>
        <w:left w:val="none" w:sz="0" w:space="0" w:color="auto"/>
        <w:bottom w:val="none" w:sz="0" w:space="0" w:color="auto"/>
        <w:right w:val="none" w:sz="0" w:space="0" w:color="auto"/>
      </w:divBdr>
    </w:div>
    <w:div w:id="1701665881">
      <w:bodyDiv w:val="1"/>
      <w:marLeft w:val="0"/>
      <w:marRight w:val="0"/>
      <w:marTop w:val="0"/>
      <w:marBottom w:val="0"/>
      <w:divBdr>
        <w:top w:val="none" w:sz="0" w:space="0" w:color="auto"/>
        <w:left w:val="none" w:sz="0" w:space="0" w:color="auto"/>
        <w:bottom w:val="none" w:sz="0" w:space="0" w:color="auto"/>
        <w:right w:val="none" w:sz="0" w:space="0" w:color="auto"/>
      </w:divBdr>
    </w:div>
    <w:div w:id="1790122790">
      <w:bodyDiv w:val="1"/>
      <w:marLeft w:val="0"/>
      <w:marRight w:val="0"/>
      <w:marTop w:val="0"/>
      <w:marBottom w:val="0"/>
      <w:divBdr>
        <w:top w:val="none" w:sz="0" w:space="0" w:color="auto"/>
        <w:left w:val="none" w:sz="0" w:space="0" w:color="auto"/>
        <w:bottom w:val="none" w:sz="0" w:space="0" w:color="auto"/>
        <w:right w:val="none" w:sz="0" w:space="0" w:color="auto"/>
      </w:divBdr>
    </w:div>
    <w:div w:id="1907455488">
      <w:bodyDiv w:val="1"/>
      <w:marLeft w:val="0"/>
      <w:marRight w:val="0"/>
      <w:marTop w:val="0"/>
      <w:marBottom w:val="0"/>
      <w:divBdr>
        <w:top w:val="none" w:sz="0" w:space="0" w:color="auto"/>
        <w:left w:val="none" w:sz="0" w:space="0" w:color="auto"/>
        <w:bottom w:val="none" w:sz="0" w:space="0" w:color="auto"/>
        <w:right w:val="none" w:sz="0" w:space="0" w:color="auto"/>
      </w:divBdr>
      <w:divsChild>
        <w:div w:id="536698999">
          <w:marLeft w:val="0"/>
          <w:marRight w:val="0"/>
          <w:marTop w:val="0"/>
          <w:marBottom w:val="0"/>
          <w:divBdr>
            <w:top w:val="none" w:sz="0" w:space="0" w:color="auto"/>
            <w:left w:val="none" w:sz="0" w:space="0" w:color="auto"/>
            <w:bottom w:val="none" w:sz="0" w:space="0" w:color="auto"/>
            <w:right w:val="none" w:sz="0" w:space="0" w:color="auto"/>
          </w:divBdr>
        </w:div>
        <w:div w:id="1203981572">
          <w:marLeft w:val="0"/>
          <w:marRight w:val="0"/>
          <w:marTop w:val="0"/>
          <w:marBottom w:val="0"/>
          <w:divBdr>
            <w:top w:val="none" w:sz="0" w:space="0" w:color="auto"/>
            <w:left w:val="none" w:sz="0" w:space="0" w:color="auto"/>
            <w:bottom w:val="none" w:sz="0" w:space="0" w:color="auto"/>
            <w:right w:val="none" w:sz="0" w:space="0" w:color="auto"/>
          </w:divBdr>
        </w:div>
        <w:div w:id="1042293711">
          <w:marLeft w:val="0"/>
          <w:marRight w:val="0"/>
          <w:marTop w:val="0"/>
          <w:marBottom w:val="0"/>
          <w:divBdr>
            <w:top w:val="none" w:sz="0" w:space="0" w:color="auto"/>
            <w:left w:val="none" w:sz="0" w:space="0" w:color="auto"/>
            <w:bottom w:val="none" w:sz="0" w:space="0" w:color="auto"/>
            <w:right w:val="none" w:sz="0" w:space="0" w:color="auto"/>
          </w:divBdr>
        </w:div>
        <w:div w:id="1638994174">
          <w:marLeft w:val="0"/>
          <w:marRight w:val="0"/>
          <w:marTop w:val="0"/>
          <w:marBottom w:val="0"/>
          <w:divBdr>
            <w:top w:val="none" w:sz="0" w:space="0" w:color="auto"/>
            <w:left w:val="none" w:sz="0" w:space="0" w:color="auto"/>
            <w:bottom w:val="none" w:sz="0" w:space="0" w:color="auto"/>
            <w:right w:val="none" w:sz="0" w:space="0" w:color="auto"/>
          </w:divBdr>
        </w:div>
      </w:divsChild>
    </w:div>
    <w:div w:id="21320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48969716326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article/pii/S0048969716326481" TargetMode="External"/><Relationship Id="rId4" Type="http://schemas.openxmlformats.org/officeDocument/2006/relationships/settings" Target="settings.xml"/><Relationship Id="rId9" Type="http://schemas.openxmlformats.org/officeDocument/2006/relationships/hyperlink" Target="http://www.sciencedirect.com/science/article/pii/S0048969716326481"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5357-8164-4C35-8BFF-FFEE4B82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1863</Words>
  <Characters>10621</Characters>
  <Application>Microsoft Office Word</Application>
  <DocSecurity>0</DocSecurity>
  <Lines>88</Lines>
  <Paragraphs>24</Paragraphs>
  <ScaleCrop>false</ScaleCrop>
  <HeadingPairs>
    <vt:vector size="6" baseType="variant">
      <vt:variant>
        <vt:lpstr>Title</vt:lpstr>
      </vt:variant>
      <vt:variant>
        <vt:i4>1</vt:i4>
      </vt:variant>
      <vt:variant>
        <vt:lpstr>제목</vt:lpstr>
      </vt:variant>
      <vt:variant>
        <vt:i4>1</vt:i4>
      </vt:variant>
      <vt:variant>
        <vt:lpstr>Название</vt:lpstr>
      </vt:variant>
      <vt:variant>
        <vt:i4>1</vt:i4>
      </vt:variant>
    </vt:vector>
  </HeadingPairs>
  <TitlesOfParts>
    <vt:vector size="3" baseType="lpstr">
      <vt:lpstr/>
      <vt:lpstr/>
      <vt:lpstr/>
    </vt:vector>
  </TitlesOfParts>
  <Manager/>
  <Company/>
  <LinksUpToDate>false</LinksUpToDate>
  <CharactersWithSpaces>12460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Lamchin Munkhnasan[ 교수 / 환경 GIS/RS센터 ]</cp:lastModifiedBy>
  <cp:revision>6</cp:revision>
  <cp:lastPrinted>2017-12-20T04:38:00Z</cp:lastPrinted>
  <dcterms:created xsi:type="dcterms:W3CDTF">2018-10-04T05:37:00Z</dcterms:created>
  <dcterms:modified xsi:type="dcterms:W3CDTF">2019-03-12T02:47:00Z</dcterms:modified>
</cp:coreProperties>
</file>